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1E" w:rsidRPr="00C02D46" w:rsidRDefault="00C5061E" w:rsidP="009456EE">
      <w:pPr>
        <w:pStyle w:val="Heading2"/>
        <w:keepLines/>
        <w:spacing w:line="260" w:lineRule="exact"/>
        <w:contextualSpacing/>
        <w:jc w:val="center"/>
        <w:rPr>
          <w:rFonts w:ascii="Humanst521 BT" w:hAnsi="Humanst521 BT"/>
          <w:sz w:val="22"/>
          <w:szCs w:val="22"/>
        </w:rPr>
      </w:pPr>
      <w:bookmarkStart w:id="0" w:name="_GoBack"/>
      <w:bookmarkEnd w:id="0"/>
      <w:r w:rsidRPr="00C02D46">
        <w:rPr>
          <w:rFonts w:ascii="Humanst521 BT" w:hAnsi="Humanst521 BT"/>
          <w:sz w:val="22"/>
          <w:szCs w:val="22"/>
        </w:rPr>
        <w:t>Mart A. Stewart</w:t>
      </w:r>
    </w:p>
    <w:p w:rsidR="00BC2F3F" w:rsidRPr="00C02D46" w:rsidRDefault="00BC2F3F" w:rsidP="009456EE">
      <w:pPr>
        <w:keepLines/>
        <w:widowControl/>
        <w:spacing w:line="260" w:lineRule="exact"/>
        <w:contextualSpacing/>
        <w:jc w:val="center"/>
        <w:rPr>
          <w:rFonts w:ascii="Humanst521 BT" w:hAnsi="Humanst521 BT"/>
          <w:b/>
          <w:sz w:val="22"/>
          <w:szCs w:val="22"/>
        </w:rPr>
      </w:pPr>
      <w:r w:rsidRPr="00C02D46">
        <w:rPr>
          <w:rFonts w:ascii="Humanst521 BT" w:hAnsi="Humanst521 BT"/>
          <w:b/>
          <w:sz w:val="22"/>
          <w:szCs w:val="22"/>
        </w:rPr>
        <w:t>Curriculum Vitae</w:t>
      </w:r>
      <w:r w:rsidR="00466807">
        <w:rPr>
          <w:rFonts w:ascii="Humanst521 BT" w:hAnsi="Humanst521 BT"/>
          <w:b/>
          <w:sz w:val="22"/>
          <w:szCs w:val="22"/>
        </w:rPr>
        <w:t xml:space="preserve"> -- Short</w:t>
      </w:r>
    </w:p>
    <w:p w:rsidR="00C5061E" w:rsidRPr="00C02D46" w:rsidRDefault="00C5061E" w:rsidP="009456EE">
      <w:pPr>
        <w:keepLines/>
        <w:widowControl/>
        <w:spacing w:line="260" w:lineRule="exact"/>
        <w:contextualSpacing/>
        <w:jc w:val="both"/>
        <w:rPr>
          <w:rFonts w:ascii="Humanst521 BT" w:hAnsi="Humanst521 BT" w:cs="Tahoma"/>
          <w:b/>
          <w:sz w:val="22"/>
          <w:szCs w:val="22"/>
        </w:rPr>
      </w:pPr>
    </w:p>
    <w:p w:rsidR="00C5061E" w:rsidRPr="00C02D46" w:rsidRDefault="00C5061E" w:rsidP="009456EE">
      <w:pPr>
        <w:keepLines/>
        <w:widowControl/>
        <w:tabs>
          <w:tab w:val="right" w:pos="9360"/>
        </w:tabs>
        <w:spacing w:line="260" w:lineRule="exact"/>
        <w:contextualSpacing/>
        <w:jc w:val="both"/>
        <w:rPr>
          <w:rFonts w:ascii="Humanst521 BT" w:hAnsi="Humanst521 BT" w:cs="Tahoma"/>
          <w:sz w:val="22"/>
          <w:szCs w:val="22"/>
        </w:rPr>
        <w:sectPr w:rsidR="00C5061E" w:rsidRPr="00C02D46">
          <w:footerReference w:type="even" r:id="rId9"/>
          <w:footerReference w:type="default" r:id="rId10"/>
          <w:endnotePr>
            <w:numFmt w:val="decimal"/>
          </w:endnotePr>
          <w:pgSz w:w="12240" w:h="15840"/>
          <w:pgMar w:top="1440" w:right="1440" w:bottom="1440" w:left="1440" w:header="1440" w:footer="1440" w:gutter="0"/>
          <w:cols w:space="720"/>
          <w:noEndnote/>
        </w:sectPr>
      </w:pPr>
    </w:p>
    <w:p w:rsidR="00C5061E" w:rsidRPr="00B6459C" w:rsidRDefault="00C5061E" w:rsidP="009456EE">
      <w:pPr>
        <w:keepLines/>
        <w:widowControl/>
        <w:tabs>
          <w:tab w:val="right" w:pos="9360"/>
        </w:tabs>
        <w:spacing w:line="260" w:lineRule="exact"/>
        <w:contextualSpacing/>
        <w:jc w:val="both"/>
        <w:rPr>
          <w:rFonts w:ascii="Humanst521 BT" w:hAnsi="Humanst521 BT" w:cs="Tahoma"/>
          <w:sz w:val="20"/>
        </w:rPr>
      </w:pPr>
      <w:r w:rsidRPr="00B6459C">
        <w:rPr>
          <w:rFonts w:ascii="Humanst521 BT" w:hAnsi="Humanst521 BT" w:cs="Tahoma"/>
          <w:sz w:val="20"/>
        </w:rPr>
        <w:lastRenderedPageBreak/>
        <w:t>Department of History</w:t>
      </w:r>
      <w:r w:rsidRPr="00B6459C">
        <w:rPr>
          <w:rFonts w:ascii="Humanst521 BT" w:hAnsi="Humanst521 BT" w:cs="Tahoma"/>
          <w:sz w:val="20"/>
        </w:rPr>
        <w:tab/>
      </w:r>
    </w:p>
    <w:p w:rsidR="00C5061E" w:rsidRPr="00B6459C" w:rsidRDefault="00C5061E" w:rsidP="009456EE">
      <w:pPr>
        <w:keepLines/>
        <w:widowControl/>
        <w:tabs>
          <w:tab w:val="right" w:pos="9360"/>
        </w:tabs>
        <w:spacing w:line="260" w:lineRule="exact"/>
        <w:contextualSpacing/>
        <w:jc w:val="both"/>
        <w:rPr>
          <w:rFonts w:ascii="Humanst521 BT" w:hAnsi="Humanst521 BT" w:cs="Tahoma"/>
          <w:sz w:val="20"/>
        </w:rPr>
      </w:pPr>
      <w:r w:rsidRPr="00B6459C">
        <w:rPr>
          <w:rFonts w:ascii="Humanst521 BT" w:hAnsi="Humanst521 BT" w:cs="Tahoma"/>
          <w:sz w:val="20"/>
        </w:rPr>
        <w:t xml:space="preserve">Western Washington University </w:t>
      </w:r>
      <w:r w:rsidRPr="00B6459C">
        <w:rPr>
          <w:rFonts w:ascii="Humanst521 BT" w:hAnsi="Humanst521 BT" w:cs="Tahoma"/>
          <w:sz w:val="20"/>
        </w:rPr>
        <w:tab/>
      </w:r>
    </w:p>
    <w:p w:rsidR="00C5061E" w:rsidRPr="00B6459C" w:rsidRDefault="00C5061E" w:rsidP="009456EE">
      <w:pPr>
        <w:keepLines/>
        <w:widowControl/>
        <w:tabs>
          <w:tab w:val="right" w:pos="9360"/>
        </w:tabs>
        <w:spacing w:line="260" w:lineRule="exact"/>
        <w:contextualSpacing/>
        <w:jc w:val="both"/>
        <w:rPr>
          <w:rFonts w:ascii="Humanst521 BT" w:hAnsi="Humanst521 BT" w:cs="Tahoma"/>
          <w:sz w:val="20"/>
        </w:rPr>
      </w:pPr>
      <w:r w:rsidRPr="00B6459C">
        <w:rPr>
          <w:rFonts w:ascii="Humanst521 BT" w:hAnsi="Humanst521 BT" w:cs="Tahoma"/>
          <w:sz w:val="20"/>
        </w:rPr>
        <w:t>Bellingham, Washington, 98225-9061</w:t>
      </w:r>
    </w:p>
    <w:p w:rsidR="00C5061E" w:rsidRPr="00B6459C" w:rsidRDefault="00C5061E" w:rsidP="009456EE">
      <w:pPr>
        <w:keepLines/>
        <w:widowControl/>
        <w:tabs>
          <w:tab w:val="right" w:pos="9360"/>
        </w:tabs>
        <w:spacing w:line="260" w:lineRule="exact"/>
        <w:contextualSpacing/>
        <w:jc w:val="right"/>
        <w:rPr>
          <w:rFonts w:ascii="Humanst521 BT" w:hAnsi="Humanst521 BT" w:cs="Tahoma"/>
          <w:bCs/>
          <w:sz w:val="20"/>
        </w:rPr>
      </w:pPr>
      <w:r w:rsidRPr="00B6459C">
        <w:rPr>
          <w:rFonts w:ascii="Humanst521 BT" w:hAnsi="Humanst521 BT" w:cs="Tahoma"/>
          <w:bCs/>
          <w:sz w:val="20"/>
        </w:rPr>
        <w:lastRenderedPageBreak/>
        <w:t>Office phone: (360) 650-3455</w:t>
      </w:r>
    </w:p>
    <w:p w:rsidR="00C5061E" w:rsidRPr="00B6459C" w:rsidRDefault="00C5061E" w:rsidP="009456EE">
      <w:pPr>
        <w:keepLines/>
        <w:widowControl/>
        <w:spacing w:line="260" w:lineRule="exact"/>
        <w:contextualSpacing/>
        <w:jc w:val="right"/>
        <w:rPr>
          <w:rFonts w:ascii="Humanst521 BT" w:hAnsi="Humanst521 BT" w:cs="Tahoma"/>
          <w:bCs/>
          <w:sz w:val="20"/>
        </w:rPr>
      </w:pPr>
      <w:r w:rsidRPr="00B6459C">
        <w:rPr>
          <w:rFonts w:ascii="Humanst521 BT" w:hAnsi="Humanst521 BT" w:cs="Tahoma"/>
          <w:bCs/>
          <w:sz w:val="20"/>
        </w:rPr>
        <w:t>Fax: (360) 650-7789</w:t>
      </w:r>
    </w:p>
    <w:p w:rsidR="00C5061E" w:rsidRPr="00B6459C" w:rsidRDefault="00C5061E" w:rsidP="009456EE">
      <w:pPr>
        <w:keepLines/>
        <w:widowControl/>
        <w:spacing w:line="260" w:lineRule="exact"/>
        <w:contextualSpacing/>
        <w:jc w:val="right"/>
        <w:rPr>
          <w:rFonts w:ascii="Humanst521 BT" w:hAnsi="Humanst521 BT" w:cs="Tahoma"/>
          <w:b/>
          <w:sz w:val="20"/>
        </w:rPr>
        <w:sectPr w:rsidR="00C5061E" w:rsidRPr="00B6459C">
          <w:endnotePr>
            <w:numFmt w:val="decimal"/>
          </w:endnotePr>
          <w:type w:val="continuous"/>
          <w:pgSz w:w="12240" w:h="15840"/>
          <w:pgMar w:top="1440" w:right="1440" w:bottom="1440" w:left="1440" w:header="1440" w:footer="1440" w:gutter="0"/>
          <w:cols w:num="2" w:space="720"/>
          <w:noEndnote/>
        </w:sectPr>
      </w:pPr>
      <w:r w:rsidRPr="00B6459C">
        <w:rPr>
          <w:rFonts w:ascii="Humanst521 BT" w:hAnsi="Humanst521 BT" w:cs="Tahoma"/>
          <w:bCs/>
          <w:sz w:val="20"/>
        </w:rPr>
        <w:t xml:space="preserve">E-mail: </w:t>
      </w:r>
      <w:hyperlink r:id="rId11" w:history="1">
        <w:r w:rsidR="00DE5153" w:rsidRPr="00B6459C">
          <w:rPr>
            <w:rStyle w:val="Hyperlink"/>
            <w:rFonts w:ascii="Humanst521 BT" w:hAnsi="Humanst521 BT" w:cs="Tahoma"/>
            <w:bCs/>
            <w:sz w:val="20"/>
          </w:rPr>
          <w:t>Mart.Stewart@wwu.edu</w:t>
        </w:r>
      </w:hyperlink>
      <w:r w:rsidR="00DE5153" w:rsidRPr="00B6459C">
        <w:rPr>
          <w:rFonts w:ascii="Humanst521 BT" w:hAnsi="Humanst521 BT" w:cs="Tahoma"/>
          <w:bCs/>
          <w:sz w:val="20"/>
        </w:rPr>
        <w:t xml:space="preserve"> </w:t>
      </w:r>
    </w:p>
    <w:p w:rsidR="00C5061E" w:rsidRPr="00B6459C" w:rsidRDefault="00C5061E" w:rsidP="009456EE">
      <w:pPr>
        <w:keepLines/>
        <w:widowControl/>
        <w:tabs>
          <w:tab w:val="left" w:pos="-1440"/>
        </w:tabs>
        <w:spacing w:line="260" w:lineRule="exact"/>
        <w:contextualSpacing/>
        <w:jc w:val="both"/>
        <w:rPr>
          <w:rFonts w:ascii="Humanst521 BT" w:hAnsi="Humanst521 BT" w:cs="Tahoma"/>
          <w:b/>
          <w:sz w:val="22"/>
          <w:szCs w:val="22"/>
        </w:rPr>
      </w:pPr>
    </w:p>
    <w:p w:rsidR="00C5061E" w:rsidRPr="00B6459C" w:rsidRDefault="00140A21" w:rsidP="009456EE">
      <w:pPr>
        <w:keepLines/>
        <w:widowControl/>
        <w:tabs>
          <w:tab w:val="left" w:pos="-1440"/>
        </w:tabs>
        <w:spacing w:line="260" w:lineRule="exact"/>
        <w:contextualSpacing/>
        <w:jc w:val="both"/>
        <w:rPr>
          <w:rFonts w:ascii="Humanst521 BT" w:hAnsi="Humanst521 BT" w:cs="Tahoma"/>
          <w:b/>
          <w:sz w:val="22"/>
          <w:szCs w:val="22"/>
        </w:rPr>
      </w:pPr>
      <w:r w:rsidRPr="00B6459C">
        <w:rPr>
          <w:rFonts w:ascii="Humanst521 BT" w:hAnsi="Humanst521 BT" w:cs="Tahoma"/>
          <w:b/>
          <w:sz w:val="22"/>
          <w:szCs w:val="22"/>
        </w:rPr>
        <w:t>Education:</w:t>
      </w:r>
    </w:p>
    <w:p w:rsidR="00C5061E" w:rsidRPr="00B6459C" w:rsidRDefault="00C5061E" w:rsidP="009456EE">
      <w:pPr>
        <w:keepLines/>
        <w:widowControl/>
        <w:tabs>
          <w:tab w:val="left" w:pos="-1440"/>
        </w:tabs>
        <w:spacing w:line="260" w:lineRule="exact"/>
        <w:contextualSpacing/>
        <w:rPr>
          <w:rFonts w:ascii="Humanst521 BT" w:hAnsi="Humanst521 BT" w:cs="Tahoma"/>
          <w:sz w:val="20"/>
        </w:rPr>
      </w:pPr>
      <w:r w:rsidRPr="00B6459C">
        <w:rPr>
          <w:rFonts w:ascii="Humanst521 BT" w:hAnsi="Humanst521 BT" w:cs="Tahoma"/>
          <w:b/>
          <w:sz w:val="20"/>
        </w:rPr>
        <w:t>Ph.D</w:t>
      </w:r>
      <w:r w:rsidR="00A247C8" w:rsidRPr="00B6459C">
        <w:rPr>
          <w:rFonts w:ascii="Humanst521 BT" w:hAnsi="Humanst521 BT" w:cs="Tahoma"/>
          <w:b/>
          <w:sz w:val="20"/>
        </w:rPr>
        <w:t>.</w:t>
      </w:r>
      <w:r w:rsidR="000A294F">
        <w:rPr>
          <w:rFonts w:ascii="Humanst521 BT" w:hAnsi="Humanst521 BT" w:cs="Tahoma"/>
          <w:sz w:val="20"/>
        </w:rPr>
        <w:t xml:space="preserve">: </w:t>
      </w:r>
      <w:r w:rsidRPr="00B6459C">
        <w:rPr>
          <w:rFonts w:ascii="Humanst521 BT" w:hAnsi="Humanst521 BT" w:cs="Tahoma"/>
          <w:sz w:val="20"/>
        </w:rPr>
        <w:t>Emory Universi</w:t>
      </w:r>
      <w:r w:rsidR="000A294F">
        <w:rPr>
          <w:rFonts w:ascii="Humanst521 BT" w:hAnsi="Humanst521 BT" w:cs="Tahoma"/>
          <w:sz w:val="20"/>
        </w:rPr>
        <w:t xml:space="preserve">ty, 1988. Dissertation: “Estuaries, </w:t>
      </w:r>
      <w:r w:rsidR="00761FBC">
        <w:rPr>
          <w:rFonts w:ascii="Humanst521 BT" w:hAnsi="Humanst521 BT" w:cs="Tahoma"/>
          <w:sz w:val="20"/>
        </w:rPr>
        <w:t xml:space="preserve">Tidewater, Islands, Power: </w:t>
      </w:r>
      <w:r w:rsidR="00B8657E">
        <w:rPr>
          <w:rFonts w:ascii="Humanst521 BT" w:hAnsi="Humanst521 BT" w:cs="Tahoma"/>
          <w:sz w:val="20"/>
        </w:rPr>
        <w:t xml:space="preserve">An </w:t>
      </w:r>
      <w:r w:rsidR="000A294F">
        <w:rPr>
          <w:rFonts w:ascii="Humanst521 BT" w:hAnsi="Humanst521 BT" w:cs="Tahoma"/>
          <w:sz w:val="20"/>
        </w:rPr>
        <w:t>Environmental History of the SE Atlantic Coast.”</w:t>
      </w:r>
    </w:p>
    <w:p w:rsidR="000A294F" w:rsidRDefault="00C5061E" w:rsidP="009456EE">
      <w:pPr>
        <w:keepLines/>
        <w:widowControl/>
        <w:spacing w:line="260" w:lineRule="exact"/>
        <w:contextualSpacing/>
        <w:jc w:val="both"/>
        <w:rPr>
          <w:rFonts w:ascii="Humanst521 BT" w:hAnsi="Humanst521 BT" w:cs="Tahoma"/>
          <w:sz w:val="20"/>
        </w:rPr>
      </w:pPr>
      <w:r w:rsidRPr="00B6459C">
        <w:rPr>
          <w:rFonts w:ascii="Humanst521 BT" w:hAnsi="Humanst521 BT" w:cs="Tahoma"/>
          <w:b/>
          <w:sz w:val="20"/>
        </w:rPr>
        <w:t>M.A.</w:t>
      </w:r>
      <w:r w:rsidR="000A294F">
        <w:rPr>
          <w:rFonts w:ascii="Humanst521 BT" w:hAnsi="Humanst521 BT" w:cs="Tahoma"/>
          <w:sz w:val="20"/>
        </w:rPr>
        <w:t xml:space="preserve">  </w:t>
      </w:r>
      <w:r w:rsidRPr="00B6459C">
        <w:rPr>
          <w:rFonts w:ascii="Humanst521 BT" w:hAnsi="Humanst521 BT" w:cs="Tahoma"/>
          <w:sz w:val="20"/>
        </w:rPr>
        <w:t>Portland State Unive</w:t>
      </w:r>
      <w:r w:rsidR="009B1170">
        <w:rPr>
          <w:rFonts w:ascii="Humanst521 BT" w:hAnsi="Humanst521 BT" w:cs="Tahoma"/>
          <w:sz w:val="20"/>
        </w:rPr>
        <w:t>rsity</w:t>
      </w:r>
      <w:r w:rsidR="000A294F">
        <w:rPr>
          <w:rFonts w:ascii="Humanst521 BT" w:hAnsi="Humanst521 BT" w:cs="Tahoma"/>
          <w:sz w:val="20"/>
        </w:rPr>
        <w:t>, 1973</w:t>
      </w:r>
    </w:p>
    <w:p w:rsidR="00C5061E" w:rsidRPr="00B6459C" w:rsidRDefault="00C5061E" w:rsidP="009456EE">
      <w:pPr>
        <w:keepLines/>
        <w:widowControl/>
        <w:spacing w:line="260" w:lineRule="exact"/>
        <w:contextualSpacing/>
        <w:jc w:val="both"/>
        <w:rPr>
          <w:rFonts w:ascii="Humanst521 BT" w:hAnsi="Humanst521 BT" w:cs="Tahoma"/>
          <w:sz w:val="20"/>
        </w:rPr>
      </w:pPr>
      <w:r w:rsidRPr="00B6459C">
        <w:rPr>
          <w:rFonts w:ascii="Humanst521 BT" w:hAnsi="Humanst521 BT" w:cs="Tahoma"/>
          <w:b/>
          <w:sz w:val="20"/>
        </w:rPr>
        <w:t>B.A.</w:t>
      </w:r>
      <w:r w:rsidR="000A294F">
        <w:rPr>
          <w:rFonts w:ascii="Humanst521 BT" w:hAnsi="Humanst521 BT" w:cs="Tahoma"/>
          <w:sz w:val="20"/>
        </w:rPr>
        <w:t xml:space="preserve">: </w:t>
      </w:r>
      <w:r w:rsidRPr="00B6459C">
        <w:rPr>
          <w:rFonts w:ascii="Humanst521 BT" w:hAnsi="Humanst521 BT" w:cs="Tahoma"/>
          <w:sz w:val="20"/>
        </w:rPr>
        <w:t>Willamette</w:t>
      </w:r>
      <w:r w:rsidR="009B1170">
        <w:rPr>
          <w:rFonts w:ascii="Humanst521 BT" w:hAnsi="Humanst521 BT" w:cs="Tahoma"/>
          <w:sz w:val="20"/>
        </w:rPr>
        <w:t xml:space="preserve"> University</w:t>
      </w:r>
      <w:r w:rsidR="000A294F">
        <w:rPr>
          <w:rFonts w:ascii="Humanst521 BT" w:hAnsi="Humanst521 BT" w:cs="Tahoma"/>
          <w:sz w:val="20"/>
        </w:rPr>
        <w:t>, 1969.</w:t>
      </w:r>
    </w:p>
    <w:p w:rsidR="00C5061E" w:rsidRPr="00B6459C" w:rsidRDefault="00C5061E" w:rsidP="009456EE">
      <w:pPr>
        <w:keepLines/>
        <w:widowControl/>
        <w:spacing w:line="260" w:lineRule="exact"/>
        <w:contextualSpacing/>
        <w:jc w:val="both"/>
        <w:rPr>
          <w:rFonts w:ascii="Humanst521 BT" w:hAnsi="Humanst521 BT" w:cs="Tahoma"/>
          <w:sz w:val="20"/>
        </w:rPr>
      </w:pPr>
    </w:p>
    <w:p w:rsidR="008D22CB" w:rsidRPr="00B6459C" w:rsidRDefault="00140A21" w:rsidP="009456EE">
      <w:pPr>
        <w:keepLines/>
        <w:widowControl/>
        <w:spacing w:line="260" w:lineRule="exact"/>
        <w:contextualSpacing/>
        <w:jc w:val="both"/>
        <w:rPr>
          <w:rFonts w:ascii="Humanst521 BT" w:hAnsi="Humanst521 BT"/>
          <w:b/>
          <w:sz w:val="22"/>
          <w:szCs w:val="22"/>
        </w:rPr>
      </w:pPr>
      <w:r w:rsidRPr="00B6459C">
        <w:rPr>
          <w:rFonts w:ascii="Humanst521 BT" w:hAnsi="Humanst521 BT"/>
          <w:b/>
          <w:sz w:val="22"/>
          <w:szCs w:val="22"/>
        </w:rPr>
        <w:t>Teaching Positions Held:</w:t>
      </w:r>
    </w:p>
    <w:p w:rsidR="00941058" w:rsidRPr="00B8657E" w:rsidRDefault="00C5061E" w:rsidP="009456EE">
      <w:pPr>
        <w:pStyle w:val="ListParagraph"/>
        <w:numPr>
          <w:ilvl w:val="0"/>
          <w:numId w:val="1"/>
        </w:numPr>
        <w:spacing w:line="260" w:lineRule="exact"/>
        <w:rPr>
          <w:rFonts w:ascii="Humanst521 BT" w:hAnsi="Humanst521 BT"/>
          <w:sz w:val="20"/>
        </w:rPr>
      </w:pPr>
      <w:r w:rsidRPr="00B8657E">
        <w:rPr>
          <w:rFonts w:ascii="Humanst521 BT" w:hAnsi="Humanst521 BT"/>
          <w:b/>
          <w:sz w:val="20"/>
        </w:rPr>
        <w:t xml:space="preserve">Professor </w:t>
      </w:r>
      <w:r w:rsidRPr="00B8657E">
        <w:rPr>
          <w:rFonts w:ascii="Humanst521 BT" w:hAnsi="Humanst521 BT"/>
          <w:sz w:val="20"/>
        </w:rPr>
        <w:t>(Assistant Professor, 1992-1995; Associate Professor, 1995-1999), Department of Histo</w:t>
      </w:r>
      <w:r w:rsidR="00AD2A2B" w:rsidRPr="00B8657E">
        <w:rPr>
          <w:rFonts w:ascii="Humanst521 BT" w:hAnsi="Humanst521 BT"/>
          <w:sz w:val="20"/>
        </w:rPr>
        <w:t>ry</w:t>
      </w:r>
      <w:r w:rsidR="008379C8" w:rsidRPr="00B8657E">
        <w:rPr>
          <w:rFonts w:ascii="Humanst521 BT" w:hAnsi="Humanst521 BT"/>
          <w:sz w:val="20"/>
        </w:rPr>
        <w:t xml:space="preserve">; </w:t>
      </w:r>
      <w:r w:rsidRPr="00B8657E">
        <w:rPr>
          <w:rFonts w:ascii="Humanst521 BT" w:hAnsi="Humanst521 BT"/>
          <w:b/>
          <w:sz w:val="20"/>
        </w:rPr>
        <w:t>Affiliate Professor</w:t>
      </w:r>
      <w:r w:rsidRPr="00B8657E">
        <w:rPr>
          <w:rFonts w:ascii="Humanst521 BT" w:hAnsi="Humanst521 BT"/>
          <w:sz w:val="20"/>
        </w:rPr>
        <w:t>, Huxley College of Environmental Studies</w:t>
      </w:r>
      <w:r w:rsidR="008379C8" w:rsidRPr="00B8657E">
        <w:rPr>
          <w:rFonts w:ascii="Humanst521 BT" w:hAnsi="Humanst521 BT"/>
          <w:sz w:val="20"/>
        </w:rPr>
        <w:t xml:space="preserve">; </w:t>
      </w:r>
      <w:r w:rsidR="008379C8" w:rsidRPr="00B8657E">
        <w:rPr>
          <w:rFonts w:ascii="Humanst521 BT" w:hAnsi="Humanst521 BT"/>
          <w:b/>
          <w:sz w:val="20"/>
        </w:rPr>
        <w:t>Affiliate Professor</w:t>
      </w:r>
      <w:r w:rsidR="008379C8" w:rsidRPr="00B8657E">
        <w:rPr>
          <w:rFonts w:ascii="Humanst521 BT" w:hAnsi="Humanst521 BT"/>
          <w:sz w:val="20"/>
        </w:rPr>
        <w:t>,</w:t>
      </w:r>
      <w:r w:rsidR="008379C8" w:rsidRPr="00B8657E">
        <w:rPr>
          <w:rFonts w:ascii="Humanst521 BT" w:hAnsi="Humanst521 BT"/>
          <w:b/>
          <w:sz w:val="20"/>
        </w:rPr>
        <w:t xml:space="preserve"> </w:t>
      </w:r>
      <w:r w:rsidR="000B6FB2" w:rsidRPr="00B8657E">
        <w:rPr>
          <w:rFonts w:ascii="Humanst521 BT" w:hAnsi="Humanst521 BT"/>
          <w:sz w:val="20"/>
        </w:rPr>
        <w:t>Cultural Studies Program, Fairhaven College,</w:t>
      </w:r>
      <w:r w:rsidRPr="00B8657E">
        <w:rPr>
          <w:rFonts w:ascii="Humanst521 BT" w:hAnsi="Humanst521 BT"/>
          <w:sz w:val="20"/>
        </w:rPr>
        <w:t xml:space="preserve"> Western Washington University, Bellingham, Washington. </w:t>
      </w:r>
      <w:r w:rsidR="00B8657E" w:rsidRPr="00B8657E">
        <w:rPr>
          <w:rFonts w:ascii="Humanst521 BT" w:hAnsi="Humanst521 BT"/>
          <w:sz w:val="20"/>
        </w:rPr>
        <w:t>(founded in 1968, Huxley College of the Environment is one of the oldest environmental studies programs and colleges in the U.S. and attracts st</w:t>
      </w:r>
      <w:r w:rsidR="00B8657E">
        <w:rPr>
          <w:rFonts w:ascii="Humanst521 BT" w:hAnsi="Humanst521 BT"/>
          <w:sz w:val="20"/>
        </w:rPr>
        <w:t xml:space="preserve">udents from the U.S. and abroad: </w:t>
      </w:r>
      <w:hyperlink r:id="rId12" w:history="1">
        <w:r w:rsidR="00B8657E" w:rsidRPr="005E7292">
          <w:rPr>
            <w:rStyle w:val="Hyperlink"/>
            <w:rFonts w:ascii="Humanst521 BT" w:hAnsi="Humanst521 BT"/>
            <w:sz w:val="20"/>
          </w:rPr>
          <w:t>https://huxley.wwu.edu/</w:t>
        </w:r>
      </w:hyperlink>
      <w:r w:rsidR="00B8657E">
        <w:rPr>
          <w:rFonts w:ascii="Humanst521 BT" w:hAnsi="Humanst521 BT"/>
          <w:sz w:val="20"/>
        </w:rPr>
        <w:t xml:space="preserve">)   </w:t>
      </w:r>
      <w:r w:rsidR="00B8657E" w:rsidRPr="00B8657E">
        <w:rPr>
          <w:rFonts w:ascii="Humanst521 BT" w:hAnsi="Humanst521 BT"/>
          <w:sz w:val="20"/>
        </w:rPr>
        <w:t xml:space="preserve"> </w:t>
      </w:r>
    </w:p>
    <w:p w:rsidR="00D50961" w:rsidRPr="00D50961" w:rsidRDefault="00D50961" w:rsidP="009456EE">
      <w:pPr>
        <w:keepLines/>
        <w:widowControl/>
        <w:numPr>
          <w:ilvl w:val="0"/>
          <w:numId w:val="1"/>
        </w:numPr>
        <w:spacing w:line="260" w:lineRule="exact"/>
        <w:contextualSpacing/>
        <w:jc w:val="both"/>
        <w:rPr>
          <w:rFonts w:ascii="Humanst521 BT" w:hAnsi="Humanst521 BT"/>
          <w:b/>
          <w:sz w:val="20"/>
        </w:rPr>
      </w:pPr>
      <w:r>
        <w:rPr>
          <w:rFonts w:ascii="Humanst521 BT" w:hAnsi="Humanst521 BT"/>
          <w:sz w:val="20"/>
        </w:rPr>
        <w:t xml:space="preserve">June, 2014, </w:t>
      </w:r>
      <w:r w:rsidR="008379C8">
        <w:rPr>
          <w:rFonts w:ascii="Humanst521 BT" w:hAnsi="Humanst521 BT"/>
          <w:b/>
          <w:sz w:val="20"/>
        </w:rPr>
        <w:t>Organization of American Historians</w:t>
      </w:r>
      <w:r w:rsidRPr="00D50961">
        <w:rPr>
          <w:rFonts w:ascii="Humanst521 BT" w:hAnsi="Humanst521 BT"/>
          <w:b/>
          <w:sz w:val="20"/>
        </w:rPr>
        <w:t xml:space="preserve"> China Residency Award</w:t>
      </w:r>
      <w:r>
        <w:rPr>
          <w:rFonts w:ascii="Humanst521 BT" w:hAnsi="Humanst521 BT"/>
          <w:sz w:val="20"/>
        </w:rPr>
        <w:t xml:space="preserve">, </w:t>
      </w:r>
      <w:r w:rsidR="00C4703E">
        <w:rPr>
          <w:rFonts w:ascii="Humanst521 BT" w:hAnsi="Humanst521 BT"/>
          <w:sz w:val="20"/>
        </w:rPr>
        <w:t xml:space="preserve">American Center, </w:t>
      </w:r>
      <w:r>
        <w:rPr>
          <w:rFonts w:ascii="Humanst521 BT" w:hAnsi="Humanst521 BT"/>
          <w:sz w:val="20"/>
        </w:rPr>
        <w:t>Beijing Foreign Studies University, Beijing, China.</w:t>
      </w:r>
    </w:p>
    <w:p w:rsidR="00322B4D" w:rsidRPr="00B6459C" w:rsidRDefault="00322B4D" w:rsidP="009456EE">
      <w:pPr>
        <w:keepLines/>
        <w:widowControl/>
        <w:numPr>
          <w:ilvl w:val="0"/>
          <w:numId w:val="1"/>
        </w:numPr>
        <w:spacing w:line="260" w:lineRule="exact"/>
        <w:contextualSpacing/>
        <w:jc w:val="both"/>
        <w:rPr>
          <w:rFonts w:ascii="Humanst521 BT" w:hAnsi="Humanst521 BT"/>
          <w:b/>
          <w:sz w:val="20"/>
        </w:rPr>
      </w:pPr>
      <w:r>
        <w:rPr>
          <w:rFonts w:ascii="Humanst521 BT" w:hAnsi="Humanst521 BT"/>
          <w:sz w:val="20"/>
        </w:rPr>
        <w:t xml:space="preserve">Spring quarter, 2013, </w:t>
      </w:r>
      <w:r w:rsidRPr="00322B4D">
        <w:rPr>
          <w:rFonts w:ascii="Humanst521 BT" w:hAnsi="Humanst521 BT"/>
          <w:b/>
          <w:sz w:val="20"/>
        </w:rPr>
        <w:t>Professor</w:t>
      </w:r>
      <w:r>
        <w:rPr>
          <w:rFonts w:ascii="Humanst521 BT" w:hAnsi="Humanst521 BT"/>
          <w:sz w:val="20"/>
        </w:rPr>
        <w:t>, AHA International Study Abroad Program, Vienna, Austria.</w:t>
      </w:r>
    </w:p>
    <w:p w:rsidR="00A87889" w:rsidRPr="00B6459C" w:rsidRDefault="00941058" w:rsidP="009456EE">
      <w:pPr>
        <w:keepLines/>
        <w:widowControl/>
        <w:numPr>
          <w:ilvl w:val="0"/>
          <w:numId w:val="1"/>
        </w:numPr>
        <w:spacing w:line="260" w:lineRule="exact"/>
        <w:contextualSpacing/>
        <w:jc w:val="both"/>
        <w:rPr>
          <w:rFonts w:ascii="Humanst521 BT" w:hAnsi="Humanst521 BT"/>
          <w:b/>
          <w:sz w:val="20"/>
        </w:rPr>
      </w:pPr>
      <w:r w:rsidRPr="00B6459C">
        <w:rPr>
          <w:rFonts w:ascii="Humanst521 BT" w:hAnsi="Humanst521 BT"/>
          <w:sz w:val="20"/>
        </w:rPr>
        <w:t xml:space="preserve">Fall Semester, 2009: </w:t>
      </w:r>
      <w:r w:rsidR="00313C54" w:rsidRPr="00313C54">
        <w:rPr>
          <w:rFonts w:ascii="Humanst521 BT" w:hAnsi="Humanst521 BT"/>
          <w:b/>
          <w:sz w:val="20"/>
        </w:rPr>
        <w:t xml:space="preserve">Melissa and Todd </w:t>
      </w:r>
      <w:r w:rsidRPr="00B6459C">
        <w:rPr>
          <w:rFonts w:ascii="Humanst521 BT" w:hAnsi="Humanst521 BT"/>
          <w:b/>
          <w:sz w:val="20"/>
        </w:rPr>
        <w:t xml:space="preserve">Thomson </w:t>
      </w:r>
      <w:r w:rsidR="00784B95" w:rsidRPr="00B6459C">
        <w:rPr>
          <w:rFonts w:ascii="Humanst521 BT" w:hAnsi="Humanst521 BT"/>
          <w:b/>
          <w:sz w:val="20"/>
        </w:rPr>
        <w:t>Distinguished Visiting Chair</w:t>
      </w:r>
      <w:r w:rsidRPr="00B6459C">
        <w:rPr>
          <w:rFonts w:ascii="Humanst521 BT" w:hAnsi="Humanst521 BT"/>
          <w:b/>
          <w:sz w:val="20"/>
        </w:rPr>
        <w:t xml:space="preserve"> in Environmental Studies</w:t>
      </w:r>
      <w:r w:rsidRPr="00B6459C">
        <w:rPr>
          <w:rFonts w:ascii="Humanst521 BT" w:hAnsi="Humanst521 BT"/>
          <w:sz w:val="20"/>
        </w:rPr>
        <w:t>, Davidson College, Davidson, North Carolina.</w:t>
      </w:r>
    </w:p>
    <w:p w:rsidR="00A87889" w:rsidRPr="00B6459C" w:rsidRDefault="00F974DA" w:rsidP="009456EE">
      <w:pPr>
        <w:keepLines/>
        <w:widowControl/>
        <w:numPr>
          <w:ilvl w:val="0"/>
          <w:numId w:val="1"/>
        </w:numPr>
        <w:spacing w:line="260" w:lineRule="exact"/>
        <w:contextualSpacing/>
        <w:jc w:val="both"/>
        <w:rPr>
          <w:rFonts w:ascii="Humanst521 BT" w:hAnsi="Humanst521 BT"/>
          <w:b/>
          <w:sz w:val="20"/>
        </w:rPr>
      </w:pPr>
      <w:r w:rsidRPr="00B6459C">
        <w:rPr>
          <w:rFonts w:ascii="Humanst521 BT" w:hAnsi="Humanst521 BT"/>
          <w:sz w:val="20"/>
        </w:rPr>
        <w:t xml:space="preserve">June, 2006: </w:t>
      </w:r>
      <w:r w:rsidRPr="00B6459C">
        <w:rPr>
          <w:rFonts w:ascii="Humanst521 BT" w:hAnsi="Humanst521 BT"/>
          <w:b/>
          <w:sz w:val="20"/>
        </w:rPr>
        <w:t>Co-organizer and co-leader</w:t>
      </w:r>
      <w:r w:rsidRPr="00B6459C">
        <w:rPr>
          <w:rFonts w:ascii="Humanst521 BT" w:hAnsi="Humanst521 BT"/>
          <w:sz w:val="20"/>
        </w:rPr>
        <w:t xml:space="preserve">, Jesse Ball duPont Summer </w:t>
      </w:r>
      <w:r w:rsidR="009B1170">
        <w:rPr>
          <w:rFonts w:ascii="Humanst521 BT" w:hAnsi="Humanst521 BT"/>
          <w:sz w:val="20"/>
        </w:rPr>
        <w:t xml:space="preserve">Faculty Training </w:t>
      </w:r>
      <w:r w:rsidRPr="00B6459C">
        <w:rPr>
          <w:rFonts w:ascii="Humanst521 BT" w:hAnsi="Humanst521 BT"/>
          <w:sz w:val="20"/>
        </w:rPr>
        <w:t>Seminar, “Going Global: Environmental History and the Exchange of Animals, Plants, and Ideas,” National Humanities Center, Research Triangle, North Carolina.</w:t>
      </w:r>
    </w:p>
    <w:p w:rsidR="00A87889" w:rsidRPr="00B6459C" w:rsidRDefault="00C5061E" w:rsidP="009456EE">
      <w:pPr>
        <w:keepLines/>
        <w:widowControl/>
        <w:numPr>
          <w:ilvl w:val="0"/>
          <w:numId w:val="1"/>
        </w:numPr>
        <w:spacing w:line="260" w:lineRule="exact"/>
        <w:contextualSpacing/>
        <w:jc w:val="both"/>
        <w:rPr>
          <w:rFonts w:ascii="Humanst521 BT" w:hAnsi="Humanst521 BT"/>
          <w:b/>
          <w:sz w:val="20"/>
        </w:rPr>
      </w:pPr>
      <w:r w:rsidRPr="00B6459C">
        <w:rPr>
          <w:rFonts w:ascii="Humanst521 BT" w:hAnsi="Humanst521 BT"/>
          <w:sz w:val="20"/>
        </w:rPr>
        <w:t xml:space="preserve">2000-2001 (fifteen months): </w:t>
      </w:r>
      <w:r w:rsidRPr="00B6459C">
        <w:rPr>
          <w:rFonts w:ascii="Humanst521 BT" w:hAnsi="Humanst521 BT"/>
          <w:b/>
          <w:bCs/>
          <w:sz w:val="20"/>
        </w:rPr>
        <w:t>Fulbright Senior Scholar</w:t>
      </w:r>
      <w:r w:rsidRPr="00B6459C">
        <w:rPr>
          <w:rFonts w:ascii="Humanst521 BT" w:hAnsi="Humanst521 BT"/>
          <w:sz w:val="20"/>
        </w:rPr>
        <w:t>, Centre for International Education, Culture Exchange and Research (CIECER), Ho Chi Minh National University of Education, Ho Chi M</w:t>
      </w:r>
      <w:r w:rsidR="00466807">
        <w:rPr>
          <w:rFonts w:ascii="Humanst521 BT" w:hAnsi="Humanst521 BT"/>
          <w:sz w:val="20"/>
        </w:rPr>
        <w:t xml:space="preserve">inh City, </w:t>
      </w:r>
      <w:r w:rsidRPr="00B6459C">
        <w:rPr>
          <w:rFonts w:ascii="Humanst521 BT" w:hAnsi="Humanst521 BT"/>
          <w:sz w:val="20"/>
        </w:rPr>
        <w:t xml:space="preserve">Vietnam.  </w:t>
      </w:r>
    </w:p>
    <w:p w:rsidR="00A87889" w:rsidRPr="00B6459C" w:rsidRDefault="00C5061E" w:rsidP="009456EE">
      <w:pPr>
        <w:keepLines/>
        <w:widowControl/>
        <w:numPr>
          <w:ilvl w:val="0"/>
          <w:numId w:val="1"/>
        </w:numPr>
        <w:spacing w:line="260" w:lineRule="exact"/>
        <w:contextualSpacing/>
        <w:jc w:val="both"/>
        <w:rPr>
          <w:rFonts w:ascii="Humanst521 BT" w:hAnsi="Humanst521 BT"/>
          <w:b/>
          <w:sz w:val="20"/>
        </w:rPr>
      </w:pPr>
      <w:r w:rsidRPr="00B6459C">
        <w:rPr>
          <w:rFonts w:ascii="Humanst521 BT" w:hAnsi="Humanst521 BT"/>
          <w:sz w:val="20"/>
        </w:rPr>
        <w:t>Novemb</w:t>
      </w:r>
      <w:r w:rsidR="00830237" w:rsidRPr="00B6459C">
        <w:rPr>
          <w:rFonts w:ascii="Humanst521 BT" w:hAnsi="Humanst521 BT"/>
          <w:sz w:val="20"/>
        </w:rPr>
        <w:t xml:space="preserve">er 15 - </w:t>
      </w:r>
      <w:r w:rsidRPr="00B6459C">
        <w:rPr>
          <w:rFonts w:ascii="Humanst521 BT" w:hAnsi="Humanst521 BT"/>
          <w:sz w:val="20"/>
        </w:rPr>
        <w:t xml:space="preserve">December 20, 1995; October 5-16, 1998: </w:t>
      </w:r>
      <w:r w:rsidRPr="00B6459C">
        <w:rPr>
          <w:rFonts w:ascii="Humanst521 BT" w:hAnsi="Humanst521 BT"/>
          <w:b/>
          <w:sz w:val="20"/>
        </w:rPr>
        <w:t xml:space="preserve">Guest Professor </w:t>
      </w:r>
      <w:r w:rsidRPr="00B6459C">
        <w:rPr>
          <w:rFonts w:ascii="Humanst521 BT" w:hAnsi="Humanst521 BT"/>
          <w:bCs/>
          <w:sz w:val="20"/>
        </w:rPr>
        <w:t>(environme</w:t>
      </w:r>
      <w:r w:rsidR="00D46B5F" w:rsidRPr="00B6459C">
        <w:rPr>
          <w:rFonts w:ascii="Humanst521 BT" w:hAnsi="Humanst521 BT"/>
          <w:bCs/>
          <w:sz w:val="20"/>
        </w:rPr>
        <w:t>nt</w:t>
      </w:r>
      <w:r w:rsidRPr="00B6459C">
        <w:rPr>
          <w:rFonts w:ascii="Humanst521 BT" w:hAnsi="Humanst521 BT"/>
          <w:bCs/>
          <w:sz w:val="20"/>
        </w:rPr>
        <w:t>al history)</w:t>
      </w:r>
      <w:r w:rsidRPr="00B6459C">
        <w:rPr>
          <w:rFonts w:ascii="Humanst521 BT" w:hAnsi="Humanst521 BT"/>
          <w:sz w:val="20"/>
        </w:rPr>
        <w:t>, Institut für Interdisziplinäre Forschung und Fortbildung, University of Vienna, Austria.</w:t>
      </w:r>
    </w:p>
    <w:p w:rsidR="00A87889" w:rsidRPr="00B6459C" w:rsidRDefault="00C5061E" w:rsidP="009456EE">
      <w:pPr>
        <w:keepLines/>
        <w:widowControl/>
        <w:numPr>
          <w:ilvl w:val="0"/>
          <w:numId w:val="1"/>
        </w:numPr>
        <w:spacing w:line="260" w:lineRule="exact"/>
        <w:contextualSpacing/>
        <w:jc w:val="both"/>
        <w:rPr>
          <w:rFonts w:ascii="Humanst521 BT" w:hAnsi="Humanst521 BT"/>
          <w:b/>
          <w:sz w:val="20"/>
        </w:rPr>
      </w:pPr>
      <w:r w:rsidRPr="00B6459C">
        <w:rPr>
          <w:rFonts w:ascii="Humanst521 BT" w:hAnsi="Humanst521 BT"/>
          <w:sz w:val="20"/>
        </w:rPr>
        <w:t xml:space="preserve">1994, </w:t>
      </w:r>
      <w:r w:rsidRPr="00B6459C">
        <w:rPr>
          <w:rFonts w:ascii="Humanst521 BT" w:hAnsi="Humanst521 BT"/>
          <w:b/>
          <w:sz w:val="20"/>
        </w:rPr>
        <w:t>Director</w:t>
      </w:r>
      <w:r w:rsidRPr="00B6459C">
        <w:rPr>
          <w:rFonts w:ascii="Humanst521 BT" w:hAnsi="Humanst521 BT"/>
          <w:sz w:val="20"/>
        </w:rPr>
        <w:t>, National Endowment for the Humanities Summer Seminar for School Teachers.  A four-week seminar, "American Environmental History: Critical Texts," at Western Washington University, June 20-July 15, 1994.</w:t>
      </w:r>
    </w:p>
    <w:p w:rsidR="00A87889" w:rsidRPr="00B6459C" w:rsidRDefault="00C5061E" w:rsidP="009456EE">
      <w:pPr>
        <w:keepLines/>
        <w:widowControl/>
        <w:numPr>
          <w:ilvl w:val="0"/>
          <w:numId w:val="1"/>
        </w:numPr>
        <w:spacing w:line="260" w:lineRule="exact"/>
        <w:contextualSpacing/>
        <w:jc w:val="both"/>
        <w:rPr>
          <w:rFonts w:ascii="Humanst521 BT" w:hAnsi="Humanst521 BT"/>
          <w:b/>
          <w:sz w:val="20"/>
        </w:rPr>
      </w:pPr>
      <w:r w:rsidRPr="00B6459C">
        <w:rPr>
          <w:rFonts w:ascii="Humanst521 BT" w:hAnsi="Humanst521 BT"/>
          <w:sz w:val="20"/>
        </w:rPr>
        <w:t xml:space="preserve">1988-91:  </w:t>
      </w:r>
      <w:r w:rsidRPr="00B6459C">
        <w:rPr>
          <w:rFonts w:ascii="Humanst521 BT" w:hAnsi="Humanst521 BT"/>
          <w:b/>
          <w:sz w:val="20"/>
        </w:rPr>
        <w:t>Visiting Assistant Professor</w:t>
      </w:r>
      <w:r w:rsidRPr="00B6459C">
        <w:rPr>
          <w:rFonts w:ascii="Humanst521 BT" w:hAnsi="Humanst521 BT"/>
          <w:sz w:val="20"/>
        </w:rPr>
        <w:t>, University of Georgia, Athens, Georgia.</w:t>
      </w:r>
    </w:p>
    <w:p w:rsidR="00A87889" w:rsidRPr="00B6459C" w:rsidRDefault="00C5061E" w:rsidP="009456EE">
      <w:pPr>
        <w:keepLines/>
        <w:widowControl/>
        <w:numPr>
          <w:ilvl w:val="0"/>
          <w:numId w:val="1"/>
        </w:numPr>
        <w:spacing w:line="260" w:lineRule="exact"/>
        <w:contextualSpacing/>
        <w:jc w:val="both"/>
        <w:rPr>
          <w:rFonts w:ascii="Humanst521 BT" w:hAnsi="Humanst521 BT"/>
          <w:b/>
          <w:sz w:val="20"/>
        </w:rPr>
      </w:pPr>
      <w:r w:rsidRPr="00B6459C">
        <w:rPr>
          <w:rFonts w:ascii="Humanst521 BT" w:hAnsi="Humanst521 BT"/>
          <w:sz w:val="20"/>
        </w:rPr>
        <w:t xml:space="preserve">1988, 1986, summers: </w:t>
      </w:r>
      <w:r w:rsidRPr="00B6459C">
        <w:rPr>
          <w:rFonts w:ascii="Humanst521 BT" w:hAnsi="Humanst521 BT"/>
          <w:b/>
          <w:sz w:val="20"/>
        </w:rPr>
        <w:t>Instructor</w:t>
      </w:r>
      <w:r w:rsidRPr="00B6459C">
        <w:rPr>
          <w:rFonts w:ascii="Humanst521 BT" w:hAnsi="Humanst521 BT"/>
          <w:sz w:val="20"/>
        </w:rPr>
        <w:t>, Oglethorpe University, Atlanta, Georgia.</w:t>
      </w:r>
    </w:p>
    <w:p w:rsidR="00A87889" w:rsidRPr="00B6459C" w:rsidRDefault="00C5061E" w:rsidP="009456EE">
      <w:pPr>
        <w:keepLines/>
        <w:widowControl/>
        <w:numPr>
          <w:ilvl w:val="0"/>
          <w:numId w:val="1"/>
        </w:numPr>
        <w:spacing w:line="260" w:lineRule="exact"/>
        <w:contextualSpacing/>
        <w:jc w:val="both"/>
        <w:rPr>
          <w:rFonts w:ascii="Humanst521 BT" w:hAnsi="Humanst521 BT"/>
          <w:b/>
          <w:sz w:val="20"/>
        </w:rPr>
      </w:pPr>
      <w:r w:rsidRPr="00B6459C">
        <w:rPr>
          <w:rFonts w:ascii="Humanst521 BT" w:hAnsi="Humanst521 BT"/>
          <w:sz w:val="20"/>
        </w:rPr>
        <w:t xml:space="preserve">1984: </w:t>
      </w:r>
      <w:r w:rsidRPr="00B6459C">
        <w:rPr>
          <w:rFonts w:ascii="Humanst521 BT" w:hAnsi="Humanst521 BT"/>
          <w:b/>
          <w:sz w:val="20"/>
        </w:rPr>
        <w:t>Instructor</w:t>
      </w:r>
      <w:r w:rsidRPr="00B6459C">
        <w:rPr>
          <w:rFonts w:ascii="Humanst521 BT" w:hAnsi="Humanst521 BT"/>
          <w:sz w:val="20"/>
        </w:rPr>
        <w:t>, Mercer University/Atlanta College in Prison Program (Atlanta</w:t>
      </w:r>
      <w:r w:rsidR="003F69FB" w:rsidRPr="00B6459C">
        <w:rPr>
          <w:rFonts w:ascii="Humanst521 BT" w:hAnsi="Humanst521 BT"/>
          <w:sz w:val="20"/>
        </w:rPr>
        <w:t xml:space="preserve"> Metro Correctional Center and </w:t>
      </w:r>
      <w:r w:rsidRPr="00B6459C">
        <w:rPr>
          <w:rFonts w:ascii="Humanst521 BT" w:hAnsi="Humanst521 BT"/>
          <w:sz w:val="20"/>
        </w:rPr>
        <w:t>the Atlanta Federal Prison).</w:t>
      </w:r>
    </w:p>
    <w:p w:rsidR="00B8657E" w:rsidRDefault="00B8657E" w:rsidP="009456EE">
      <w:pPr>
        <w:keepLines/>
        <w:widowControl/>
        <w:spacing w:line="260" w:lineRule="exact"/>
        <w:contextualSpacing/>
        <w:jc w:val="both"/>
        <w:rPr>
          <w:rFonts w:ascii="Humanst521 BT" w:hAnsi="Humanst521 BT"/>
          <w:sz w:val="20"/>
        </w:rPr>
      </w:pPr>
    </w:p>
    <w:p w:rsidR="00B8657E" w:rsidRDefault="00B8657E" w:rsidP="009456EE">
      <w:pPr>
        <w:keepLines/>
        <w:widowControl/>
        <w:spacing w:line="260" w:lineRule="exact"/>
        <w:contextualSpacing/>
        <w:jc w:val="both"/>
        <w:rPr>
          <w:rFonts w:ascii="Humanst521 BT" w:hAnsi="Humanst521 BT"/>
          <w:b/>
          <w:szCs w:val="24"/>
        </w:rPr>
      </w:pPr>
    </w:p>
    <w:p w:rsidR="00B8657E" w:rsidRDefault="00B8657E" w:rsidP="009456EE">
      <w:pPr>
        <w:keepLines/>
        <w:widowControl/>
        <w:spacing w:line="260" w:lineRule="exact"/>
        <w:contextualSpacing/>
        <w:jc w:val="both"/>
        <w:rPr>
          <w:rFonts w:ascii="Humanst521 BT" w:hAnsi="Humanst521 BT"/>
          <w:b/>
          <w:szCs w:val="24"/>
        </w:rPr>
      </w:pPr>
    </w:p>
    <w:p w:rsidR="00B8657E" w:rsidRDefault="00B8657E" w:rsidP="009456EE">
      <w:pPr>
        <w:keepLines/>
        <w:widowControl/>
        <w:spacing w:line="260" w:lineRule="exact"/>
        <w:contextualSpacing/>
        <w:jc w:val="both"/>
        <w:rPr>
          <w:rFonts w:ascii="Humanst521 BT" w:hAnsi="Humanst521 BT"/>
          <w:b/>
          <w:szCs w:val="24"/>
        </w:rPr>
      </w:pPr>
    </w:p>
    <w:p w:rsidR="00B8657E" w:rsidRDefault="00B8657E" w:rsidP="009456EE">
      <w:pPr>
        <w:keepLines/>
        <w:widowControl/>
        <w:spacing w:line="260" w:lineRule="exact"/>
        <w:contextualSpacing/>
        <w:jc w:val="both"/>
        <w:rPr>
          <w:rFonts w:ascii="Humanst521 BT" w:hAnsi="Humanst521 BT"/>
          <w:b/>
          <w:szCs w:val="24"/>
        </w:rPr>
      </w:pPr>
    </w:p>
    <w:p w:rsidR="00B8657E" w:rsidRDefault="00B8657E" w:rsidP="009456EE">
      <w:pPr>
        <w:keepLines/>
        <w:widowControl/>
        <w:spacing w:line="260" w:lineRule="exact"/>
        <w:contextualSpacing/>
        <w:jc w:val="both"/>
        <w:rPr>
          <w:rFonts w:ascii="Humanst521 BT" w:hAnsi="Humanst521 BT"/>
          <w:b/>
          <w:szCs w:val="24"/>
        </w:rPr>
      </w:pPr>
    </w:p>
    <w:p w:rsidR="00B8657E" w:rsidRDefault="00B8657E" w:rsidP="009456EE">
      <w:pPr>
        <w:keepLines/>
        <w:widowControl/>
        <w:spacing w:line="260" w:lineRule="exact"/>
        <w:contextualSpacing/>
        <w:jc w:val="both"/>
        <w:rPr>
          <w:rFonts w:ascii="Humanst521 BT" w:hAnsi="Humanst521 BT"/>
          <w:b/>
          <w:szCs w:val="24"/>
        </w:rPr>
      </w:pPr>
    </w:p>
    <w:p w:rsidR="000C4836" w:rsidRDefault="00140A21" w:rsidP="009456EE">
      <w:pPr>
        <w:keepLines/>
        <w:widowControl/>
        <w:spacing w:line="260" w:lineRule="exact"/>
        <w:contextualSpacing/>
        <w:jc w:val="both"/>
        <w:rPr>
          <w:rFonts w:ascii="Humanst521 BT" w:hAnsi="Humanst521 BT"/>
          <w:b/>
          <w:sz w:val="22"/>
          <w:szCs w:val="22"/>
        </w:rPr>
      </w:pPr>
      <w:r w:rsidRPr="00B6459C">
        <w:rPr>
          <w:rFonts w:ascii="Humanst521 BT" w:hAnsi="Humanst521 BT"/>
          <w:b/>
          <w:sz w:val="22"/>
          <w:szCs w:val="22"/>
        </w:rPr>
        <w:t>Teaching Areas</w:t>
      </w:r>
      <w:r w:rsidR="000C4836">
        <w:rPr>
          <w:rFonts w:ascii="Humanst521 BT" w:hAnsi="Humanst521 BT"/>
          <w:b/>
          <w:sz w:val="22"/>
          <w:szCs w:val="22"/>
        </w:rPr>
        <w:t>:</w:t>
      </w:r>
      <w:r w:rsidR="0043516A">
        <w:rPr>
          <w:rFonts w:ascii="Humanst521 BT" w:hAnsi="Humanst521 BT"/>
          <w:b/>
          <w:sz w:val="22"/>
          <w:szCs w:val="22"/>
        </w:rPr>
        <w:t xml:space="preserve"> </w:t>
      </w:r>
    </w:p>
    <w:p w:rsidR="00867E58" w:rsidRPr="00867E58" w:rsidRDefault="00E4571E" w:rsidP="009456EE">
      <w:pPr>
        <w:pStyle w:val="ListParagraph"/>
        <w:keepLines/>
        <w:widowControl/>
        <w:numPr>
          <w:ilvl w:val="0"/>
          <w:numId w:val="25"/>
        </w:numPr>
        <w:spacing w:line="260" w:lineRule="exact"/>
        <w:jc w:val="both"/>
        <w:rPr>
          <w:rFonts w:ascii="Humanst521 BT" w:hAnsi="Humanst521 BT"/>
          <w:sz w:val="20"/>
        </w:rPr>
      </w:pPr>
      <w:r w:rsidRPr="00E4571E">
        <w:rPr>
          <w:rFonts w:ascii="Humanst521 BT" w:hAnsi="Humanst521 BT"/>
          <w:b/>
          <w:sz w:val="20"/>
        </w:rPr>
        <w:t>Undergraduate and graduate student courses</w:t>
      </w:r>
      <w:r>
        <w:rPr>
          <w:rFonts w:ascii="Humanst521 BT" w:hAnsi="Humanst521 BT"/>
          <w:sz w:val="20"/>
        </w:rPr>
        <w:t xml:space="preserve">: </w:t>
      </w:r>
      <w:r w:rsidR="000C4836" w:rsidRPr="00867E58">
        <w:rPr>
          <w:rFonts w:ascii="Humanst521 BT" w:hAnsi="Humanst521 BT"/>
          <w:sz w:val="20"/>
        </w:rPr>
        <w:t>H</w:t>
      </w:r>
      <w:r w:rsidR="000A294F" w:rsidRPr="00867E58">
        <w:rPr>
          <w:rFonts w:ascii="Humanst521 BT" w:hAnsi="Humanst521 BT"/>
          <w:sz w:val="20"/>
        </w:rPr>
        <w:t>ave taught courses or conducted seminars in more than 20 venues in the U.S., Europe, and Asia – in the ge</w:t>
      </w:r>
      <w:r w:rsidR="000C4836" w:rsidRPr="00867E58">
        <w:rPr>
          <w:rFonts w:ascii="Humanst521 BT" w:hAnsi="Humanst521 BT"/>
          <w:sz w:val="20"/>
        </w:rPr>
        <w:t>neral areas of U.S. History and</w:t>
      </w:r>
      <w:r w:rsidR="000A294F" w:rsidRPr="00867E58">
        <w:rPr>
          <w:rFonts w:ascii="Humanst521 BT" w:hAnsi="Humanst521 BT"/>
          <w:sz w:val="20"/>
        </w:rPr>
        <w:t xml:space="preserve"> </w:t>
      </w:r>
      <w:r w:rsidR="000C4836" w:rsidRPr="00867E58">
        <w:rPr>
          <w:rFonts w:ascii="Humanst521 BT" w:hAnsi="Humanst521 BT"/>
          <w:sz w:val="20"/>
        </w:rPr>
        <w:t xml:space="preserve">American Studies, the history of agriculture and the environment, the cultural history of climate and climate change, agriculture and the environment, </w:t>
      </w:r>
      <w:r w:rsidR="009456EE">
        <w:rPr>
          <w:rFonts w:ascii="Humanst521 BT" w:hAnsi="Humanst521 BT"/>
          <w:sz w:val="20"/>
        </w:rPr>
        <w:t xml:space="preserve">comparative forest history, </w:t>
      </w:r>
      <w:r w:rsidR="000C4836" w:rsidRPr="00867E58">
        <w:rPr>
          <w:rFonts w:ascii="Humanst521 BT" w:hAnsi="Humanst521 BT"/>
          <w:sz w:val="20"/>
        </w:rPr>
        <w:t>and U.S. or global environmental history surveys.</w:t>
      </w:r>
      <w:r w:rsidR="00867E58" w:rsidRPr="00867E58">
        <w:rPr>
          <w:rFonts w:ascii="Humanst521 BT" w:hAnsi="Humanst521 BT"/>
          <w:sz w:val="20"/>
        </w:rPr>
        <w:t xml:space="preserve">  </w:t>
      </w:r>
    </w:p>
    <w:p w:rsidR="00867E58" w:rsidRDefault="00E4571E" w:rsidP="009456EE">
      <w:pPr>
        <w:pStyle w:val="ListParagraph"/>
        <w:keepLines/>
        <w:widowControl/>
        <w:numPr>
          <w:ilvl w:val="0"/>
          <w:numId w:val="25"/>
        </w:numPr>
        <w:spacing w:line="260" w:lineRule="exact"/>
        <w:jc w:val="both"/>
        <w:rPr>
          <w:rFonts w:ascii="Humanst521 BT" w:hAnsi="Humanst521 BT"/>
          <w:sz w:val="20"/>
        </w:rPr>
      </w:pPr>
      <w:r w:rsidRPr="00E4571E">
        <w:rPr>
          <w:rFonts w:ascii="Humanst521 BT" w:hAnsi="Humanst521 BT"/>
          <w:b/>
          <w:sz w:val="20"/>
        </w:rPr>
        <w:t xml:space="preserve">Thesis supervision: </w:t>
      </w:r>
      <w:r w:rsidR="00867E58" w:rsidRPr="00867E58">
        <w:rPr>
          <w:rFonts w:ascii="Humanst521 BT" w:hAnsi="Humanst521 BT"/>
          <w:sz w:val="20"/>
        </w:rPr>
        <w:t>Have</w:t>
      </w:r>
      <w:r w:rsidR="005965E6">
        <w:rPr>
          <w:rFonts w:ascii="Humanst521 BT" w:hAnsi="Humanst521 BT"/>
          <w:sz w:val="20"/>
        </w:rPr>
        <w:t xml:space="preserve"> supervised 7</w:t>
      </w:r>
      <w:r w:rsidR="000C4836" w:rsidRPr="00867E58">
        <w:rPr>
          <w:rFonts w:ascii="Humanst521 BT" w:hAnsi="Humanst521 BT"/>
          <w:sz w:val="20"/>
        </w:rPr>
        <w:t xml:space="preserve"> M.A. theses and undergraduate honors theses in environmental history or U.S. history at Western Washington University</w:t>
      </w:r>
      <w:r w:rsidR="005965E6">
        <w:rPr>
          <w:rFonts w:ascii="Humanst521 BT" w:hAnsi="Humanst521 BT"/>
          <w:sz w:val="20"/>
        </w:rPr>
        <w:t xml:space="preserve"> and have served on 2</w:t>
      </w:r>
      <w:r w:rsidR="000C4836" w:rsidRPr="00867E58">
        <w:rPr>
          <w:rFonts w:ascii="Humanst521 BT" w:hAnsi="Humanst521 BT"/>
          <w:sz w:val="20"/>
        </w:rPr>
        <w:t xml:space="preserve"> dissertation committees of Ph.D. students in environmental history at the University of British </w:t>
      </w:r>
      <w:r w:rsidR="005965E6">
        <w:rPr>
          <w:rFonts w:ascii="Humanst521 BT" w:hAnsi="Humanst521 BT"/>
          <w:sz w:val="20"/>
        </w:rPr>
        <w:t>Columbia and SUNY/Stoneybrooke</w:t>
      </w:r>
      <w:r w:rsidR="000C4836" w:rsidRPr="00867E58">
        <w:rPr>
          <w:rFonts w:ascii="Humanst521 BT" w:hAnsi="Humanst521 BT"/>
          <w:sz w:val="20"/>
        </w:rPr>
        <w:t xml:space="preserve">.  </w:t>
      </w:r>
    </w:p>
    <w:p w:rsidR="000C4836" w:rsidRDefault="00E4571E" w:rsidP="009456EE">
      <w:pPr>
        <w:pStyle w:val="ListParagraph"/>
        <w:keepLines/>
        <w:widowControl/>
        <w:numPr>
          <w:ilvl w:val="0"/>
          <w:numId w:val="25"/>
        </w:numPr>
        <w:spacing w:line="260" w:lineRule="exact"/>
        <w:jc w:val="both"/>
        <w:rPr>
          <w:rFonts w:ascii="Humanst521 BT" w:hAnsi="Humanst521 BT"/>
          <w:sz w:val="20"/>
        </w:rPr>
      </w:pPr>
      <w:r w:rsidRPr="00E4571E">
        <w:rPr>
          <w:rFonts w:ascii="Humanst521 BT" w:hAnsi="Humanst521 BT"/>
          <w:b/>
          <w:sz w:val="20"/>
        </w:rPr>
        <w:t xml:space="preserve">Faculty and researcher training courses and workshops: </w:t>
      </w:r>
      <w:r>
        <w:rPr>
          <w:rFonts w:ascii="Humanst521 BT" w:hAnsi="Humanst521 BT"/>
          <w:sz w:val="20"/>
        </w:rPr>
        <w:t xml:space="preserve">Have </w:t>
      </w:r>
      <w:r w:rsidR="000C4836" w:rsidRPr="00867E58">
        <w:rPr>
          <w:rFonts w:ascii="Humanst521 BT" w:hAnsi="Humanst521 BT"/>
          <w:sz w:val="20"/>
        </w:rPr>
        <w:t xml:space="preserve">directed seminars or training workshops for faculty or advanced researchers (for examples, see </w:t>
      </w:r>
      <w:r w:rsidR="00867E58">
        <w:rPr>
          <w:rFonts w:ascii="Humanst521 BT" w:hAnsi="Humanst521 BT"/>
          <w:sz w:val="20"/>
        </w:rPr>
        <w:t>C</w:t>
      </w:r>
      <w:r w:rsidR="000C4836" w:rsidRPr="00867E58">
        <w:rPr>
          <w:rFonts w:ascii="Humanst521 BT" w:hAnsi="Humanst521 BT"/>
          <w:sz w:val="20"/>
        </w:rPr>
        <w:t>onference</w:t>
      </w:r>
      <w:r w:rsidR="00867E58">
        <w:rPr>
          <w:rFonts w:ascii="Humanst521 BT" w:hAnsi="Humanst521 BT"/>
          <w:sz w:val="20"/>
        </w:rPr>
        <w:t xml:space="preserve"> and Education P</w:t>
      </w:r>
      <w:r w:rsidR="000C4836" w:rsidRPr="00867E58">
        <w:rPr>
          <w:rFonts w:ascii="Humanst521 BT" w:hAnsi="Humanst521 BT"/>
          <w:sz w:val="20"/>
        </w:rPr>
        <w:t>rograms</w:t>
      </w:r>
      <w:r w:rsidR="00867E58">
        <w:rPr>
          <w:rFonts w:ascii="Humanst521 BT" w:hAnsi="Humanst521 BT"/>
          <w:sz w:val="20"/>
        </w:rPr>
        <w:t xml:space="preserve"> Organized</w:t>
      </w:r>
      <w:r w:rsidR="000C4836" w:rsidRPr="00867E58">
        <w:rPr>
          <w:rFonts w:ascii="Humanst521 BT" w:hAnsi="Humanst521 BT"/>
          <w:sz w:val="20"/>
        </w:rPr>
        <w:t>, below) in the U.S., Austria, China, and Vietnam.</w:t>
      </w:r>
    </w:p>
    <w:p w:rsidR="00E4571E" w:rsidRDefault="00867E58" w:rsidP="009456EE">
      <w:pPr>
        <w:pStyle w:val="ListParagraph"/>
        <w:keepLines/>
        <w:widowControl/>
        <w:numPr>
          <w:ilvl w:val="0"/>
          <w:numId w:val="25"/>
        </w:numPr>
        <w:spacing w:line="260" w:lineRule="exact"/>
        <w:jc w:val="both"/>
        <w:rPr>
          <w:rFonts w:ascii="Humanst521 BT" w:hAnsi="Humanst521 BT"/>
          <w:sz w:val="20"/>
        </w:rPr>
      </w:pPr>
      <w:r w:rsidRPr="00E4571E">
        <w:rPr>
          <w:rFonts w:ascii="Humanst521 BT" w:hAnsi="Humanst521 BT"/>
          <w:b/>
          <w:sz w:val="20"/>
        </w:rPr>
        <w:t>Curriculum development</w:t>
      </w:r>
      <w:r>
        <w:rPr>
          <w:rFonts w:ascii="Humanst521 BT" w:hAnsi="Humanst521 BT"/>
          <w:sz w:val="20"/>
        </w:rPr>
        <w:t xml:space="preserve">: have worked with administrators and leading faculty at universities in Finland, Austria, Hong Kong, Singapore, Beijing, several universities in Vietnam, the National Humanities Center in North Carolina, Davidson College in NC, and Western Washington University to develop courses and curriculum in American Studies and in the environmental humanities.  </w:t>
      </w:r>
    </w:p>
    <w:p w:rsidR="00C02D46" w:rsidRPr="00B6459C" w:rsidRDefault="00C02D46" w:rsidP="009456EE">
      <w:pPr>
        <w:keepLines/>
        <w:widowControl/>
        <w:spacing w:line="260" w:lineRule="exact"/>
        <w:contextualSpacing/>
        <w:jc w:val="both"/>
        <w:rPr>
          <w:rFonts w:ascii="Humanst521 BT" w:hAnsi="Humanst521 BT"/>
          <w:sz w:val="20"/>
        </w:rPr>
      </w:pPr>
    </w:p>
    <w:p w:rsidR="00FA77D9" w:rsidRPr="00B6459C" w:rsidRDefault="00E472FA" w:rsidP="009456EE">
      <w:pPr>
        <w:keepLines/>
        <w:widowControl/>
        <w:spacing w:line="260" w:lineRule="exact"/>
        <w:contextualSpacing/>
        <w:jc w:val="both"/>
        <w:rPr>
          <w:rFonts w:ascii="Humanst521 BT" w:hAnsi="Humanst521 BT"/>
          <w:b/>
          <w:sz w:val="22"/>
          <w:szCs w:val="22"/>
        </w:rPr>
      </w:pPr>
      <w:r>
        <w:rPr>
          <w:rFonts w:ascii="Humanst521 BT" w:hAnsi="Humanst521 BT"/>
          <w:b/>
          <w:sz w:val="22"/>
          <w:szCs w:val="22"/>
        </w:rPr>
        <w:t xml:space="preserve">Selected </w:t>
      </w:r>
      <w:r w:rsidR="00140A21" w:rsidRPr="00B6459C">
        <w:rPr>
          <w:rFonts w:ascii="Humanst521 BT" w:hAnsi="Humanst521 BT"/>
          <w:b/>
          <w:sz w:val="22"/>
          <w:szCs w:val="22"/>
        </w:rPr>
        <w:t>Research Positions Held:</w:t>
      </w:r>
    </w:p>
    <w:p w:rsidR="005965E6" w:rsidRDefault="005965E6" w:rsidP="009456EE">
      <w:pPr>
        <w:keepLines/>
        <w:widowControl/>
        <w:numPr>
          <w:ilvl w:val="0"/>
          <w:numId w:val="19"/>
        </w:numPr>
        <w:spacing w:line="260" w:lineRule="exact"/>
        <w:contextualSpacing/>
        <w:jc w:val="both"/>
        <w:rPr>
          <w:rFonts w:ascii="Humanst521 BT" w:hAnsi="Humanst521 BT"/>
          <w:sz w:val="20"/>
        </w:rPr>
      </w:pPr>
      <w:r>
        <w:rPr>
          <w:rFonts w:ascii="Humanst521 BT" w:hAnsi="Humanst521 BT"/>
          <w:sz w:val="20"/>
        </w:rPr>
        <w:t xml:space="preserve">Jan., 2016: </w:t>
      </w:r>
      <w:r w:rsidRPr="005965E6">
        <w:rPr>
          <w:rFonts w:ascii="Humanst521 BT" w:hAnsi="Humanst521 BT"/>
          <w:b/>
          <w:sz w:val="20"/>
        </w:rPr>
        <w:t>Fulbright Senior Specialist</w:t>
      </w:r>
      <w:r>
        <w:rPr>
          <w:rFonts w:ascii="Humanst521 BT" w:hAnsi="Humanst521 BT"/>
          <w:sz w:val="20"/>
        </w:rPr>
        <w:t>, Department of Natural Resource Development and Management, Royal University of Phnom Penh, Phnom Penh, Cambodia.</w:t>
      </w:r>
    </w:p>
    <w:p w:rsidR="00B453C1" w:rsidRDefault="00B453C1" w:rsidP="009456EE">
      <w:pPr>
        <w:keepLines/>
        <w:widowControl/>
        <w:numPr>
          <w:ilvl w:val="0"/>
          <w:numId w:val="19"/>
        </w:numPr>
        <w:spacing w:line="260" w:lineRule="exact"/>
        <w:contextualSpacing/>
        <w:jc w:val="both"/>
        <w:rPr>
          <w:rFonts w:ascii="Humanst521 BT" w:hAnsi="Humanst521 BT"/>
          <w:sz w:val="20"/>
        </w:rPr>
      </w:pPr>
      <w:r>
        <w:rPr>
          <w:rFonts w:ascii="Humanst521 BT" w:hAnsi="Humanst521 BT"/>
          <w:sz w:val="20"/>
        </w:rPr>
        <w:t>2014</w:t>
      </w:r>
      <w:r w:rsidR="00D50961">
        <w:rPr>
          <w:rFonts w:ascii="Humanst521 BT" w:hAnsi="Humanst521 BT"/>
          <w:sz w:val="20"/>
        </w:rPr>
        <w:t>-:</w:t>
      </w:r>
      <w:r>
        <w:rPr>
          <w:rFonts w:ascii="Humanst521 BT" w:hAnsi="Humanst521 BT"/>
          <w:sz w:val="20"/>
        </w:rPr>
        <w:t xml:space="preserve"> </w:t>
      </w:r>
      <w:r w:rsidRPr="003F53E2">
        <w:rPr>
          <w:rFonts w:ascii="Humanst521 BT" w:hAnsi="Humanst521 BT"/>
          <w:b/>
          <w:sz w:val="20"/>
        </w:rPr>
        <w:t>Editor</w:t>
      </w:r>
      <w:r>
        <w:rPr>
          <w:rFonts w:ascii="Humanst521 BT" w:hAnsi="Humanst521 BT"/>
          <w:sz w:val="20"/>
        </w:rPr>
        <w:t>,</w:t>
      </w:r>
      <w:r w:rsidRPr="00B453C1">
        <w:rPr>
          <w:rFonts w:ascii="Humanst521 BT" w:hAnsi="Humanst521 BT"/>
          <w:i/>
          <w:sz w:val="20"/>
        </w:rPr>
        <w:t xml:space="preserve"> Flows, Migrations, Exchanges</w:t>
      </w:r>
      <w:r>
        <w:rPr>
          <w:rFonts w:ascii="Humanst521 BT" w:hAnsi="Humanst521 BT"/>
          <w:sz w:val="20"/>
        </w:rPr>
        <w:t>, book series</w:t>
      </w:r>
      <w:r w:rsidR="00E472FA">
        <w:rPr>
          <w:rFonts w:ascii="Humanst521 BT" w:hAnsi="Humanst521 BT"/>
          <w:sz w:val="20"/>
        </w:rPr>
        <w:t xml:space="preserve"> (global environmental history)</w:t>
      </w:r>
      <w:r>
        <w:rPr>
          <w:rFonts w:ascii="Humanst521 BT" w:hAnsi="Humanst521 BT"/>
          <w:sz w:val="20"/>
        </w:rPr>
        <w:t>, University of North Carolina Press</w:t>
      </w:r>
      <w:r w:rsidR="00466807">
        <w:rPr>
          <w:rFonts w:ascii="Humanst521 BT" w:hAnsi="Humanst521 BT"/>
          <w:sz w:val="20"/>
        </w:rPr>
        <w:t xml:space="preserve"> (</w:t>
      </w:r>
      <w:hyperlink r:id="rId13" w:history="1">
        <w:r w:rsidR="00466807" w:rsidRPr="00CE6517">
          <w:rPr>
            <w:rStyle w:val="Hyperlink"/>
            <w:rFonts w:ascii="Humanst521 BT" w:hAnsi="Humanst521 BT"/>
            <w:sz w:val="20"/>
          </w:rPr>
          <w:t>http://flowsmigrationsandexchanges.com/</w:t>
        </w:r>
      </w:hyperlink>
      <w:r w:rsidR="00466807">
        <w:rPr>
          <w:rFonts w:ascii="Humanst521 BT" w:hAnsi="Humanst521 BT"/>
          <w:sz w:val="20"/>
        </w:rPr>
        <w:t>)</w:t>
      </w:r>
      <w:r>
        <w:rPr>
          <w:rFonts w:ascii="Humanst521 BT" w:hAnsi="Humanst521 BT"/>
          <w:sz w:val="20"/>
        </w:rPr>
        <w:t>.</w:t>
      </w:r>
      <w:r w:rsidR="00466807">
        <w:rPr>
          <w:rFonts w:ascii="Humanst521 BT" w:hAnsi="Humanst521 BT"/>
          <w:sz w:val="20"/>
        </w:rPr>
        <w:t xml:space="preserve"> </w:t>
      </w:r>
    </w:p>
    <w:p w:rsidR="00FB1946" w:rsidRDefault="00FB1946" w:rsidP="009456EE">
      <w:pPr>
        <w:keepLines/>
        <w:widowControl/>
        <w:numPr>
          <w:ilvl w:val="0"/>
          <w:numId w:val="19"/>
        </w:numPr>
        <w:spacing w:line="260" w:lineRule="exact"/>
        <w:contextualSpacing/>
        <w:jc w:val="both"/>
        <w:rPr>
          <w:rFonts w:ascii="Humanst521 BT" w:hAnsi="Humanst521 BT"/>
          <w:sz w:val="20"/>
        </w:rPr>
      </w:pPr>
      <w:r>
        <w:rPr>
          <w:rFonts w:ascii="Humanst521 BT" w:hAnsi="Humanst521 BT"/>
          <w:sz w:val="20"/>
        </w:rPr>
        <w:t>200</w:t>
      </w:r>
      <w:r w:rsidRPr="00FB1946">
        <w:rPr>
          <w:rFonts w:ascii="Humanst521 BT" w:hAnsi="Humanst521 BT"/>
          <w:sz w:val="20"/>
        </w:rPr>
        <w:t>6-:</w:t>
      </w:r>
      <w:r w:rsidRPr="00FB1946">
        <w:rPr>
          <w:rFonts w:ascii="Humanst521 BT" w:hAnsi="Humanst521 BT"/>
          <w:b/>
          <w:sz w:val="20"/>
        </w:rPr>
        <w:t xml:space="preserve"> Editorial Advisory Board, </w:t>
      </w:r>
      <w:r>
        <w:rPr>
          <w:rFonts w:ascii="Humanst521 BT" w:hAnsi="Humanst521 BT"/>
          <w:sz w:val="20"/>
        </w:rPr>
        <w:t>Environmental History of the U.S. South, book series, University of Georgia Press.</w:t>
      </w:r>
    </w:p>
    <w:p w:rsidR="00FB1946" w:rsidRDefault="00FB1946" w:rsidP="009456EE">
      <w:pPr>
        <w:keepLines/>
        <w:widowControl/>
        <w:numPr>
          <w:ilvl w:val="0"/>
          <w:numId w:val="19"/>
        </w:numPr>
        <w:spacing w:line="260" w:lineRule="exact"/>
        <w:contextualSpacing/>
        <w:jc w:val="both"/>
        <w:rPr>
          <w:rFonts w:ascii="Humanst521 BT" w:hAnsi="Humanst521 BT"/>
          <w:sz w:val="20"/>
        </w:rPr>
      </w:pPr>
      <w:r>
        <w:rPr>
          <w:rFonts w:ascii="Humanst521 BT" w:hAnsi="Humanst521 BT"/>
          <w:sz w:val="20"/>
        </w:rPr>
        <w:t>2008-</w:t>
      </w:r>
      <w:r w:rsidR="00201D19">
        <w:rPr>
          <w:rFonts w:ascii="Humanst521 BT" w:hAnsi="Humanst521 BT"/>
          <w:sz w:val="20"/>
        </w:rPr>
        <w:t>2013</w:t>
      </w:r>
      <w:r>
        <w:rPr>
          <w:rFonts w:ascii="Humanst521 BT" w:hAnsi="Humanst521 BT"/>
          <w:sz w:val="20"/>
        </w:rPr>
        <w:t xml:space="preserve">: </w:t>
      </w:r>
      <w:r w:rsidRPr="00FB1946">
        <w:rPr>
          <w:rFonts w:ascii="Humanst521 BT" w:hAnsi="Humanst521 BT"/>
          <w:b/>
          <w:sz w:val="20"/>
        </w:rPr>
        <w:t>Member, Board of Editors</w:t>
      </w:r>
      <w:r>
        <w:rPr>
          <w:rFonts w:ascii="Humanst521 BT" w:hAnsi="Humanst521 BT"/>
          <w:sz w:val="20"/>
        </w:rPr>
        <w:t xml:space="preserve">, </w:t>
      </w:r>
      <w:r w:rsidRPr="00FB1946">
        <w:rPr>
          <w:rFonts w:ascii="Humanst521 BT" w:hAnsi="Humanst521 BT"/>
          <w:i/>
          <w:sz w:val="20"/>
        </w:rPr>
        <w:t>Environmental History</w:t>
      </w:r>
    </w:p>
    <w:p w:rsidR="00FA77D9" w:rsidRPr="00B6459C" w:rsidRDefault="00FD0210" w:rsidP="009456EE">
      <w:pPr>
        <w:keepLines/>
        <w:widowControl/>
        <w:numPr>
          <w:ilvl w:val="0"/>
          <w:numId w:val="19"/>
        </w:numPr>
        <w:spacing w:line="260" w:lineRule="exact"/>
        <w:contextualSpacing/>
        <w:jc w:val="both"/>
        <w:rPr>
          <w:rFonts w:ascii="Humanst521 BT" w:hAnsi="Humanst521 BT"/>
          <w:sz w:val="20"/>
        </w:rPr>
      </w:pPr>
      <w:r>
        <w:rPr>
          <w:rFonts w:ascii="Humanst521 BT" w:hAnsi="Humanst521 BT"/>
          <w:sz w:val="20"/>
        </w:rPr>
        <w:t>2005-2010</w:t>
      </w:r>
      <w:r w:rsidR="00F974DA" w:rsidRPr="00B6459C">
        <w:rPr>
          <w:rFonts w:ascii="Humanst521 BT" w:hAnsi="Humanst521 BT"/>
          <w:sz w:val="20"/>
        </w:rPr>
        <w:t xml:space="preserve">:  </w:t>
      </w:r>
      <w:r w:rsidR="00F974DA" w:rsidRPr="00B6459C">
        <w:rPr>
          <w:rFonts w:ascii="Humanst521 BT" w:hAnsi="Humanst521 BT"/>
          <w:b/>
          <w:sz w:val="20"/>
        </w:rPr>
        <w:t>Member, Board of Editors</w:t>
      </w:r>
      <w:r w:rsidR="00F974DA" w:rsidRPr="00B6459C">
        <w:rPr>
          <w:rFonts w:ascii="Humanst521 BT" w:hAnsi="Humanst521 BT"/>
          <w:sz w:val="20"/>
        </w:rPr>
        <w:t xml:space="preserve">, </w:t>
      </w:r>
      <w:r w:rsidR="00F974DA" w:rsidRPr="00B6459C">
        <w:rPr>
          <w:rFonts w:ascii="Humanst521 BT" w:hAnsi="Humanst521 BT"/>
          <w:i/>
          <w:sz w:val="20"/>
        </w:rPr>
        <w:t>Encyclopedia of American Environmental History</w:t>
      </w:r>
      <w:r w:rsidR="00F974DA" w:rsidRPr="00B6459C">
        <w:rPr>
          <w:rFonts w:ascii="Humanst521 BT" w:hAnsi="Humanst521 BT"/>
          <w:sz w:val="20"/>
        </w:rPr>
        <w:t>, Ka</w:t>
      </w:r>
      <w:r w:rsidR="009714F8" w:rsidRPr="00B6459C">
        <w:rPr>
          <w:rFonts w:ascii="Humanst521 BT" w:hAnsi="Humanst521 BT"/>
          <w:sz w:val="20"/>
        </w:rPr>
        <w:t>thleen Brosnan, editor-in-chief</w:t>
      </w:r>
      <w:r w:rsidR="009D69D9" w:rsidRPr="00B6459C">
        <w:rPr>
          <w:rFonts w:ascii="Humanst521 BT" w:hAnsi="Humanst521 BT"/>
          <w:sz w:val="20"/>
        </w:rPr>
        <w:t xml:space="preserve">, </w:t>
      </w:r>
      <w:r w:rsidR="009D69D9" w:rsidRPr="00B6459C">
        <w:rPr>
          <w:rFonts w:ascii="Humanst521 BT" w:hAnsi="Humanst521 BT"/>
          <w:i/>
          <w:sz w:val="20"/>
        </w:rPr>
        <w:t>Facts on File</w:t>
      </w:r>
      <w:r w:rsidR="00F974DA" w:rsidRPr="00B6459C">
        <w:rPr>
          <w:rFonts w:ascii="Humanst521 BT" w:hAnsi="Humanst521 BT"/>
          <w:sz w:val="20"/>
        </w:rPr>
        <w:t xml:space="preserve"> </w:t>
      </w:r>
      <w:r w:rsidR="009714F8" w:rsidRPr="00B6459C">
        <w:rPr>
          <w:rFonts w:ascii="Humanst521 BT" w:hAnsi="Humanst521 BT"/>
          <w:sz w:val="20"/>
        </w:rPr>
        <w:t>(</w:t>
      </w:r>
      <w:r>
        <w:rPr>
          <w:rFonts w:ascii="Humanst521 BT" w:hAnsi="Humanst521 BT"/>
          <w:sz w:val="20"/>
        </w:rPr>
        <w:t>2010)</w:t>
      </w:r>
      <w:r w:rsidR="00F974DA" w:rsidRPr="00B6459C">
        <w:rPr>
          <w:rFonts w:ascii="Humanst521 BT" w:hAnsi="Humanst521 BT"/>
          <w:sz w:val="20"/>
        </w:rPr>
        <w:t>.</w:t>
      </w:r>
    </w:p>
    <w:p w:rsidR="00A87889" w:rsidRPr="00B6459C" w:rsidRDefault="00EF653C" w:rsidP="009456EE">
      <w:pPr>
        <w:keepLines/>
        <w:widowControl/>
        <w:numPr>
          <w:ilvl w:val="0"/>
          <w:numId w:val="2"/>
        </w:numPr>
        <w:spacing w:line="260" w:lineRule="exact"/>
        <w:contextualSpacing/>
        <w:jc w:val="both"/>
        <w:rPr>
          <w:rFonts w:ascii="Humanst521 BT" w:hAnsi="Humanst521 BT"/>
          <w:sz w:val="20"/>
        </w:rPr>
      </w:pPr>
      <w:r w:rsidRPr="00B6459C">
        <w:rPr>
          <w:rFonts w:ascii="Humanst521 BT" w:hAnsi="Humanst521 BT"/>
          <w:sz w:val="20"/>
        </w:rPr>
        <w:t xml:space="preserve">November 10-30, 2003: </w:t>
      </w:r>
      <w:r w:rsidRPr="00B6459C">
        <w:rPr>
          <w:rFonts w:ascii="Humanst521 BT" w:hAnsi="Humanst521 BT"/>
          <w:b/>
          <w:bCs/>
          <w:sz w:val="20"/>
        </w:rPr>
        <w:t>Fulbright Senior Specialist</w:t>
      </w:r>
      <w:r w:rsidRPr="00B6459C">
        <w:rPr>
          <w:rFonts w:ascii="Humanst521 BT" w:hAnsi="Humanst521 BT"/>
          <w:sz w:val="20"/>
        </w:rPr>
        <w:t xml:space="preserve">, International Programs, National University of Vietnam, Hanoi, Socialist Republic of Vietnam.  </w:t>
      </w:r>
    </w:p>
    <w:p w:rsidR="00A87889" w:rsidRPr="00B6459C" w:rsidRDefault="008E20F4" w:rsidP="009456EE">
      <w:pPr>
        <w:keepLines/>
        <w:widowControl/>
        <w:numPr>
          <w:ilvl w:val="0"/>
          <w:numId w:val="2"/>
        </w:numPr>
        <w:spacing w:line="260" w:lineRule="exact"/>
        <w:contextualSpacing/>
        <w:jc w:val="both"/>
        <w:rPr>
          <w:rFonts w:ascii="Humanst521 BT" w:hAnsi="Humanst521 BT"/>
          <w:sz w:val="20"/>
        </w:rPr>
      </w:pPr>
      <w:r w:rsidRPr="00B6459C">
        <w:rPr>
          <w:rFonts w:ascii="Humanst521 BT" w:hAnsi="Humanst521 BT"/>
          <w:bCs/>
          <w:sz w:val="20"/>
        </w:rPr>
        <w:t>2002-</w:t>
      </w:r>
      <w:r w:rsidR="00C5061E" w:rsidRPr="00B6459C">
        <w:rPr>
          <w:rFonts w:ascii="Humanst521 BT" w:hAnsi="Humanst521 BT"/>
          <w:bCs/>
          <w:sz w:val="20"/>
        </w:rPr>
        <w:t xml:space="preserve">03, </w:t>
      </w:r>
      <w:r w:rsidR="00C5061E" w:rsidRPr="00B6459C">
        <w:rPr>
          <w:rFonts w:ascii="Humanst521 BT" w:hAnsi="Humanst521 BT"/>
          <w:b/>
          <w:sz w:val="20"/>
        </w:rPr>
        <w:t>MacArthur Fellow in the Ecological Humanities</w:t>
      </w:r>
      <w:r w:rsidR="00C5061E" w:rsidRPr="00B6459C">
        <w:rPr>
          <w:rFonts w:ascii="Humanst521 BT" w:hAnsi="Humanst521 BT"/>
          <w:bCs/>
          <w:sz w:val="20"/>
        </w:rPr>
        <w:t>, National Humanities Center, Research Triangle, North Carolina.</w:t>
      </w:r>
    </w:p>
    <w:p w:rsidR="00A87889" w:rsidRPr="00B6459C" w:rsidRDefault="008E20F4" w:rsidP="009456EE">
      <w:pPr>
        <w:keepLines/>
        <w:widowControl/>
        <w:numPr>
          <w:ilvl w:val="0"/>
          <w:numId w:val="2"/>
        </w:numPr>
        <w:spacing w:line="260" w:lineRule="exact"/>
        <w:contextualSpacing/>
        <w:jc w:val="both"/>
        <w:rPr>
          <w:rFonts w:ascii="Humanst521 BT" w:hAnsi="Humanst521 BT"/>
          <w:sz w:val="20"/>
        </w:rPr>
      </w:pPr>
      <w:r w:rsidRPr="00B6459C">
        <w:rPr>
          <w:rFonts w:ascii="Humanst521 BT" w:hAnsi="Humanst521 BT"/>
          <w:sz w:val="20"/>
        </w:rPr>
        <w:t xml:space="preserve">2001, </w:t>
      </w:r>
      <w:r w:rsidR="00A247C8" w:rsidRPr="00B6459C">
        <w:rPr>
          <w:rFonts w:ascii="Humanst521 BT" w:hAnsi="Humanst521 BT"/>
          <w:b/>
          <w:sz w:val="20"/>
        </w:rPr>
        <w:t>Research  Advisor</w:t>
      </w:r>
      <w:r w:rsidR="0011191C" w:rsidRPr="00B6459C">
        <w:rPr>
          <w:rFonts w:ascii="Humanst521 BT" w:hAnsi="Humanst521 BT"/>
          <w:sz w:val="20"/>
        </w:rPr>
        <w:t>, Environmental Education in Vietnam Pilot Project, Ho Chi Minh University of Education,</w:t>
      </w:r>
      <w:r w:rsidRPr="00B6459C">
        <w:rPr>
          <w:rFonts w:ascii="Humanst521 BT" w:hAnsi="Humanst521 BT"/>
          <w:sz w:val="20"/>
        </w:rPr>
        <w:t xml:space="preserve"> Ho Chi Minh City, Vietnam</w:t>
      </w:r>
      <w:r w:rsidR="0011191C" w:rsidRPr="00B6459C">
        <w:rPr>
          <w:rFonts w:ascii="Humanst521 BT" w:hAnsi="Humanst521 BT"/>
          <w:sz w:val="20"/>
        </w:rPr>
        <w:t>.</w:t>
      </w:r>
    </w:p>
    <w:p w:rsidR="00A87889" w:rsidRPr="00B6459C" w:rsidRDefault="00C5061E" w:rsidP="009456EE">
      <w:pPr>
        <w:keepLines/>
        <w:widowControl/>
        <w:numPr>
          <w:ilvl w:val="0"/>
          <w:numId w:val="2"/>
        </w:numPr>
        <w:spacing w:line="260" w:lineRule="exact"/>
        <w:contextualSpacing/>
        <w:jc w:val="both"/>
        <w:rPr>
          <w:rFonts w:ascii="Humanst521 BT" w:hAnsi="Humanst521 BT"/>
          <w:sz w:val="20"/>
        </w:rPr>
      </w:pPr>
      <w:r w:rsidRPr="00B6459C">
        <w:rPr>
          <w:rFonts w:ascii="Humanst521 BT" w:hAnsi="Humanst521 BT"/>
          <w:sz w:val="20"/>
        </w:rPr>
        <w:t xml:space="preserve">Summer, 1997:  </w:t>
      </w:r>
      <w:r w:rsidRPr="00B6459C">
        <w:rPr>
          <w:rFonts w:ascii="Humanst521 BT" w:hAnsi="Humanst521 BT"/>
          <w:b/>
          <w:sz w:val="20"/>
        </w:rPr>
        <w:t>Dibner Resident Fellow</w:t>
      </w:r>
      <w:r w:rsidRPr="00B6459C">
        <w:rPr>
          <w:rFonts w:ascii="Humanst521 BT" w:hAnsi="Humanst521 BT"/>
          <w:sz w:val="20"/>
        </w:rPr>
        <w:t>, Dibner Library/Smithsonian Institution Libraries, Washington, D.C.</w:t>
      </w:r>
    </w:p>
    <w:p w:rsidR="00A87889" w:rsidRPr="00B6459C" w:rsidRDefault="008E20F4" w:rsidP="009456EE">
      <w:pPr>
        <w:keepLines/>
        <w:widowControl/>
        <w:numPr>
          <w:ilvl w:val="0"/>
          <w:numId w:val="2"/>
        </w:numPr>
        <w:spacing w:line="260" w:lineRule="exact"/>
        <w:contextualSpacing/>
        <w:jc w:val="both"/>
        <w:rPr>
          <w:rFonts w:ascii="Humanst521 BT" w:hAnsi="Humanst521 BT"/>
          <w:sz w:val="20"/>
        </w:rPr>
      </w:pPr>
      <w:r w:rsidRPr="00B6459C">
        <w:rPr>
          <w:rFonts w:ascii="Humanst521 BT" w:hAnsi="Humanst521 BT"/>
          <w:sz w:val="20"/>
        </w:rPr>
        <w:t xml:space="preserve">1996-98, </w:t>
      </w:r>
      <w:r w:rsidR="00A247C8" w:rsidRPr="00B6459C">
        <w:rPr>
          <w:rFonts w:ascii="Humanst521 BT" w:hAnsi="Humanst521 BT"/>
          <w:b/>
          <w:sz w:val="20"/>
        </w:rPr>
        <w:t>North American Research Advisor</w:t>
      </w:r>
      <w:r w:rsidR="0011191C" w:rsidRPr="00B6459C">
        <w:rPr>
          <w:rFonts w:ascii="Humanst521 BT" w:hAnsi="Humanst521 BT"/>
          <w:sz w:val="20"/>
        </w:rPr>
        <w:t>, “Gardens and Collective Memory in Comparative Perspe</w:t>
      </w:r>
      <w:r w:rsidR="00235B66" w:rsidRPr="00B6459C">
        <w:rPr>
          <w:rFonts w:ascii="Humanst521 BT" w:hAnsi="Humanst521 BT"/>
          <w:sz w:val="20"/>
        </w:rPr>
        <w:t>ctive,”</w:t>
      </w:r>
      <w:r w:rsidR="0011191C" w:rsidRPr="00B6459C">
        <w:rPr>
          <w:rFonts w:ascii="Humanst521 BT" w:hAnsi="Humanst521 BT"/>
          <w:sz w:val="20"/>
        </w:rPr>
        <w:t xml:space="preserve"> </w:t>
      </w:r>
      <w:r w:rsidR="00235B66" w:rsidRPr="00B6459C">
        <w:rPr>
          <w:rFonts w:ascii="Humanst521 BT" w:hAnsi="Humanst521 BT"/>
          <w:sz w:val="20"/>
        </w:rPr>
        <w:t>Institut für Interdisziplinäre Forschung und Fortbildung</w:t>
      </w:r>
      <w:r w:rsidR="00CE5D63" w:rsidRPr="00B6459C">
        <w:rPr>
          <w:rFonts w:ascii="Humanst521 BT" w:hAnsi="Humanst521 BT"/>
          <w:sz w:val="20"/>
        </w:rPr>
        <w:t xml:space="preserve">, </w:t>
      </w:r>
      <w:r w:rsidR="0011191C" w:rsidRPr="00B6459C">
        <w:rPr>
          <w:rFonts w:ascii="Humanst521 BT" w:hAnsi="Humanst521 BT"/>
          <w:sz w:val="20"/>
        </w:rPr>
        <w:t>Vienna</w:t>
      </w:r>
      <w:r w:rsidRPr="00B6459C">
        <w:rPr>
          <w:rFonts w:ascii="Humanst521 BT" w:hAnsi="Humanst521 BT"/>
          <w:sz w:val="20"/>
        </w:rPr>
        <w:t>, 1996-</w:t>
      </w:r>
      <w:r w:rsidR="0011191C" w:rsidRPr="00B6459C">
        <w:rPr>
          <w:rFonts w:ascii="Humanst521 BT" w:hAnsi="Humanst521 BT"/>
          <w:sz w:val="20"/>
        </w:rPr>
        <w:t>98</w:t>
      </w:r>
      <w:r w:rsidR="00CE5D63" w:rsidRPr="00B6459C">
        <w:rPr>
          <w:rFonts w:ascii="Humanst521 BT" w:hAnsi="Humanst521 BT"/>
          <w:sz w:val="20"/>
        </w:rPr>
        <w:t>.</w:t>
      </w:r>
    </w:p>
    <w:p w:rsidR="00F21EA1" w:rsidRDefault="00C5061E" w:rsidP="009456EE">
      <w:pPr>
        <w:keepLines/>
        <w:widowControl/>
        <w:numPr>
          <w:ilvl w:val="0"/>
          <w:numId w:val="2"/>
        </w:numPr>
        <w:spacing w:line="260" w:lineRule="exact"/>
        <w:contextualSpacing/>
        <w:jc w:val="both"/>
        <w:rPr>
          <w:rFonts w:ascii="Humanst521 BT" w:hAnsi="Humanst521 BT"/>
          <w:sz w:val="20"/>
        </w:rPr>
      </w:pPr>
      <w:r w:rsidRPr="00B6459C">
        <w:rPr>
          <w:rFonts w:ascii="Humanst521 BT" w:hAnsi="Humanst521 BT"/>
          <w:sz w:val="20"/>
        </w:rPr>
        <w:t xml:space="preserve">1995-96: </w:t>
      </w:r>
      <w:r w:rsidRPr="00B6459C">
        <w:rPr>
          <w:rFonts w:ascii="Humanst521 BT" w:hAnsi="Humanst521 BT"/>
          <w:b/>
          <w:sz w:val="20"/>
        </w:rPr>
        <w:t xml:space="preserve">Eccles Fellow in the </w:t>
      </w:r>
      <w:r w:rsidR="000C3B16">
        <w:rPr>
          <w:rFonts w:ascii="Humanst521 BT" w:hAnsi="Humanst521 BT"/>
          <w:b/>
          <w:sz w:val="20"/>
        </w:rPr>
        <w:t xml:space="preserve">Environmental </w:t>
      </w:r>
      <w:r w:rsidRPr="00B6459C">
        <w:rPr>
          <w:rFonts w:ascii="Humanst521 BT" w:hAnsi="Humanst521 BT"/>
          <w:b/>
          <w:sz w:val="20"/>
        </w:rPr>
        <w:t>Humanities</w:t>
      </w:r>
      <w:r w:rsidRPr="00B6459C">
        <w:rPr>
          <w:rFonts w:ascii="Humanst521 BT" w:hAnsi="Humanst521 BT"/>
          <w:sz w:val="20"/>
        </w:rPr>
        <w:t>, Tanner Humanities Center, University of Utah, Salt Lake City, Utah.</w:t>
      </w:r>
    </w:p>
    <w:p w:rsidR="009B1170" w:rsidRPr="009B1170" w:rsidRDefault="009B1170" w:rsidP="009456EE">
      <w:pPr>
        <w:keepLines/>
        <w:widowControl/>
        <w:spacing w:line="260" w:lineRule="exact"/>
        <w:ind w:left="432"/>
        <w:contextualSpacing/>
        <w:jc w:val="both"/>
        <w:rPr>
          <w:rFonts w:ascii="Humanst521 BT" w:hAnsi="Humanst521 BT"/>
          <w:sz w:val="20"/>
        </w:rPr>
      </w:pPr>
    </w:p>
    <w:p w:rsidR="000C3B16" w:rsidRDefault="000C3B16" w:rsidP="009456EE">
      <w:pPr>
        <w:keepLines/>
        <w:widowControl/>
        <w:spacing w:line="260" w:lineRule="exact"/>
        <w:contextualSpacing/>
        <w:jc w:val="both"/>
        <w:rPr>
          <w:rFonts w:ascii="Humanst521 BT" w:hAnsi="Humanst521 BT"/>
          <w:b/>
          <w:sz w:val="22"/>
          <w:szCs w:val="22"/>
        </w:rPr>
      </w:pPr>
    </w:p>
    <w:p w:rsidR="00C24455" w:rsidRPr="00B6459C" w:rsidRDefault="00140A21" w:rsidP="009456EE">
      <w:pPr>
        <w:keepLines/>
        <w:widowControl/>
        <w:spacing w:line="260" w:lineRule="exact"/>
        <w:contextualSpacing/>
        <w:jc w:val="both"/>
        <w:rPr>
          <w:rFonts w:ascii="Humanst521 BT" w:hAnsi="Humanst521 BT"/>
          <w:b/>
          <w:sz w:val="22"/>
          <w:szCs w:val="22"/>
        </w:rPr>
      </w:pPr>
      <w:r w:rsidRPr="00B6459C">
        <w:rPr>
          <w:rFonts w:ascii="Humanst521 BT" w:hAnsi="Humanst521 BT"/>
          <w:b/>
          <w:sz w:val="22"/>
          <w:szCs w:val="22"/>
        </w:rPr>
        <w:t>Awards, Grants, Honors:</w:t>
      </w:r>
    </w:p>
    <w:p w:rsidR="00D50961" w:rsidRDefault="00D50961" w:rsidP="009456EE">
      <w:pPr>
        <w:keepLines/>
        <w:widowControl/>
        <w:numPr>
          <w:ilvl w:val="0"/>
          <w:numId w:val="4"/>
        </w:numPr>
        <w:spacing w:line="260" w:lineRule="exact"/>
        <w:contextualSpacing/>
        <w:jc w:val="both"/>
        <w:rPr>
          <w:rFonts w:ascii="Humanst521 BT" w:hAnsi="Humanst521 BT"/>
          <w:sz w:val="20"/>
        </w:rPr>
      </w:pPr>
      <w:r w:rsidRPr="00D50961">
        <w:rPr>
          <w:rFonts w:ascii="Humanst521 BT" w:hAnsi="Humanst521 BT"/>
          <w:b/>
          <w:sz w:val="20"/>
        </w:rPr>
        <w:lastRenderedPageBreak/>
        <w:t>O</w:t>
      </w:r>
      <w:r w:rsidR="000D5367">
        <w:rPr>
          <w:rFonts w:ascii="Humanst521 BT" w:hAnsi="Humanst521 BT"/>
          <w:b/>
          <w:sz w:val="20"/>
        </w:rPr>
        <w:t>rganization of American Historians</w:t>
      </w:r>
      <w:r w:rsidRPr="00D50961">
        <w:rPr>
          <w:rFonts w:ascii="Humanst521 BT" w:hAnsi="Humanst521 BT"/>
          <w:b/>
          <w:sz w:val="20"/>
        </w:rPr>
        <w:t xml:space="preserve"> China Residency Award</w:t>
      </w:r>
      <w:r>
        <w:rPr>
          <w:rFonts w:ascii="Humanst521 BT" w:hAnsi="Humanst521 BT"/>
          <w:sz w:val="20"/>
        </w:rPr>
        <w:t>, June, 2014, American Center, Beijing Foreign Studies University.</w:t>
      </w:r>
    </w:p>
    <w:p w:rsidR="00541425" w:rsidRDefault="00541425" w:rsidP="009456EE">
      <w:pPr>
        <w:keepLines/>
        <w:widowControl/>
        <w:numPr>
          <w:ilvl w:val="0"/>
          <w:numId w:val="4"/>
        </w:numPr>
        <w:spacing w:line="260" w:lineRule="exact"/>
        <w:contextualSpacing/>
        <w:jc w:val="both"/>
        <w:rPr>
          <w:rFonts w:ascii="Humanst521 BT" w:hAnsi="Humanst521 BT"/>
          <w:sz w:val="20"/>
        </w:rPr>
      </w:pPr>
      <w:r>
        <w:rPr>
          <w:rFonts w:ascii="Humanst521 BT" w:hAnsi="Humanst521 BT"/>
          <w:b/>
          <w:sz w:val="20"/>
        </w:rPr>
        <w:t>Peter J. Elich Excellence in Teaching Award</w:t>
      </w:r>
      <w:r>
        <w:rPr>
          <w:rFonts w:ascii="Humanst521 BT" w:hAnsi="Humanst521 BT"/>
          <w:sz w:val="20"/>
        </w:rPr>
        <w:t xml:space="preserve">, </w:t>
      </w:r>
      <w:r w:rsidRPr="00C4703E">
        <w:rPr>
          <w:rFonts w:ascii="Humanst521 BT" w:hAnsi="Humanst521 BT"/>
          <w:sz w:val="20"/>
        </w:rPr>
        <w:t>Western Washington University</w:t>
      </w:r>
      <w:r>
        <w:rPr>
          <w:rFonts w:ascii="Humanst521 BT" w:hAnsi="Humanst521 BT"/>
          <w:sz w:val="20"/>
        </w:rPr>
        <w:t xml:space="preserve">, </w:t>
      </w:r>
      <w:r w:rsidRPr="00541425">
        <w:rPr>
          <w:rFonts w:ascii="Humanst521 BT" w:hAnsi="Humanst521 BT"/>
          <w:sz w:val="20"/>
        </w:rPr>
        <w:t>nominated</w:t>
      </w:r>
      <w:r w:rsidR="009B1170">
        <w:rPr>
          <w:rFonts w:ascii="Humanst521 BT" w:hAnsi="Humanst521 BT"/>
          <w:sz w:val="20"/>
        </w:rPr>
        <w:t xml:space="preserve">, 2012, </w:t>
      </w:r>
      <w:r w:rsidR="00677693">
        <w:rPr>
          <w:rFonts w:ascii="Humanst521 BT" w:hAnsi="Humanst521 BT"/>
          <w:sz w:val="20"/>
        </w:rPr>
        <w:t>2014, 2015, 2017.</w:t>
      </w:r>
    </w:p>
    <w:p w:rsidR="00541425" w:rsidRDefault="00541425" w:rsidP="009456EE">
      <w:pPr>
        <w:keepLines/>
        <w:widowControl/>
        <w:numPr>
          <w:ilvl w:val="0"/>
          <w:numId w:val="4"/>
        </w:numPr>
        <w:spacing w:line="260" w:lineRule="exact"/>
        <w:contextualSpacing/>
        <w:jc w:val="both"/>
        <w:rPr>
          <w:rFonts w:ascii="Humanst521 BT" w:hAnsi="Humanst521 BT"/>
          <w:sz w:val="20"/>
        </w:rPr>
      </w:pPr>
      <w:r>
        <w:rPr>
          <w:rFonts w:ascii="Humanst521 BT" w:hAnsi="Humanst521 BT"/>
          <w:b/>
          <w:sz w:val="20"/>
        </w:rPr>
        <w:t xml:space="preserve">Outstanding Faculty Leadership Award, </w:t>
      </w:r>
      <w:r w:rsidRPr="00F07D24">
        <w:rPr>
          <w:rFonts w:ascii="Humanst521 BT" w:hAnsi="Humanst521 BT"/>
          <w:sz w:val="20"/>
        </w:rPr>
        <w:t>Western Washington University,</w:t>
      </w:r>
      <w:r>
        <w:rPr>
          <w:rFonts w:ascii="Humanst521 BT" w:hAnsi="Humanst521 BT"/>
          <w:b/>
          <w:sz w:val="20"/>
        </w:rPr>
        <w:t xml:space="preserve"> </w:t>
      </w:r>
      <w:r>
        <w:rPr>
          <w:rFonts w:ascii="Humanst521 BT" w:hAnsi="Humanst521 BT"/>
          <w:sz w:val="20"/>
        </w:rPr>
        <w:t>nominated 2012, 2013.</w:t>
      </w:r>
    </w:p>
    <w:p w:rsidR="00541425" w:rsidRPr="00D50961" w:rsidRDefault="00541425" w:rsidP="009456EE">
      <w:pPr>
        <w:keepLines/>
        <w:widowControl/>
        <w:numPr>
          <w:ilvl w:val="0"/>
          <w:numId w:val="4"/>
        </w:numPr>
        <w:spacing w:line="260" w:lineRule="exact"/>
        <w:contextualSpacing/>
        <w:jc w:val="both"/>
        <w:rPr>
          <w:rFonts w:ascii="Humanst521 BT" w:hAnsi="Humanst521 BT"/>
          <w:sz w:val="20"/>
        </w:rPr>
      </w:pPr>
      <w:r>
        <w:rPr>
          <w:rFonts w:ascii="Humanst521 BT" w:hAnsi="Humanst521 BT"/>
          <w:b/>
          <w:sz w:val="20"/>
        </w:rPr>
        <w:t xml:space="preserve">Mary C. Turpie Prize, </w:t>
      </w:r>
      <w:r w:rsidRPr="00F07D24">
        <w:rPr>
          <w:rFonts w:ascii="Humanst521 BT" w:hAnsi="Humanst521 BT"/>
          <w:sz w:val="20"/>
        </w:rPr>
        <w:t xml:space="preserve">American Studies Association, </w:t>
      </w:r>
      <w:r>
        <w:rPr>
          <w:rFonts w:ascii="Humanst521 BT" w:hAnsi="Humanst521 BT"/>
          <w:sz w:val="20"/>
        </w:rPr>
        <w:t>finalist, 2012.</w:t>
      </w:r>
    </w:p>
    <w:p w:rsidR="006E7831" w:rsidRPr="00B6459C" w:rsidRDefault="00A87889" w:rsidP="009456EE">
      <w:pPr>
        <w:keepLines/>
        <w:widowControl/>
        <w:numPr>
          <w:ilvl w:val="0"/>
          <w:numId w:val="4"/>
        </w:numPr>
        <w:spacing w:line="260" w:lineRule="exact"/>
        <w:contextualSpacing/>
        <w:jc w:val="both"/>
        <w:rPr>
          <w:rFonts w:ascii="Humanst521 BT" w:hAnsi="Humanst521 BT"/>
          <w:sz w:val="20"/>
        </w:rPr>
      </w:pPr>
      <w:r w:rsidRPr="00B6459C">
        <w:rPr>
          <w:rFonts w:ascii="Humanst521 BT" w:hAnsi="Humanst521 BT"/>
          <w:b/>
          <w:sz w:val="20"/>
        </w:rPr>
        <w:t>U.S. Speakers Grant,</w:t>
      </w:r>
      <w:r w:rsidRPr="00B6459C">
        <w:rPr>
          <w:rFonts w:ascii="Humanst521 BT" w:hAnsi="Humanst521 BT"/>
          <w:sz w:val="20"/>
        </w:rPr>
        <w:t xml:space="preserve"> U.S. Bureau of Cultural and Educational Affairs, </w:t>
      </w:r>
      <w:r w:rsidR="009B1170">
        <w:rPr>
          <w:rFonts w:ascii="Humanst521 BT" w:hAnsi="Humanst521 BT"/>
          <w:sz w:val="20"/>
        </w:rPr>
        <w:t xml:space="preserve">(Ho Chi Minh City) </w:t>
      </w:r>
      <w:r w:rsidRPr="00B6459C">
        <w:rPr>
          <w:rFonts w:ascii="Humanst521 BT" w:hAnsi="Humanst521 BT"/>
          <w:sz w:val="20"/>
        </w:rPr>
        <w:t>2006</w:t>
      </w:r>
      <w:r w:rsidR="000F5D3F" w:rsidRPr="00B6459C">
        <w:rPr>
          <w:rFonts w:ascii="Humanst521 BT" w:hAnsi="Humanst521 BT"/>
          <w:sz w:val="20"/>
        </w:rPr>
        <w:t>, 2008.</w:t>
      </w:r>
    </w:p>
    <w:p w:rsidR="006E7831" w:rsidRPr="00B6459C" w:rsidRDefault="00A87889" w:rsidP="009456EE">
      <w:pPr>
        <w:keepLines/>
        <w:widowControl/>
        <w:numPr>
          <w:ilvl w:val="0"/>
          <w:numId w:val="5"/>
        </w:numPr>
        <w:spacing w:line="260" w:lineRule="exact"/>
        <w:contextualSpacing/>
        <w:jc w:val="both"/>
        <w:rPr>
          <w:rFonts w:ascii="Humanst521 BT" w:hAnsi="Humanst521 BT"/>
          <w:sz w:val="20"/>
        </w:rPr>
      </w:pPr>
      <w:r w:rsidRPr="00B6459C">
        <w:rPr>
          <w:rFonts w:ascii="Humanst521 BT" w:hAnsi="Humanst521 BT"/>
          <w:b/>
          <w:sz w:val="20"/>
        </w:rPr>
        <w:t xml:space="preserve">Fulbright Senior Specialist Award, </w:t>
      </w:r>
      <w:r w:rsidRPr="00B6459C">
        <w:rPr>
          <w:rFonts w:ascii="Humanst521 BT" w:hAnsi="Humanst521 BT"/>
          <w:bCs/>
          <w:sz w:val="20"/>
        </w:rPr>
        <w:t>Vietnam</w:t>
      </w:r>
      <w:r w:rsidR="009B1170">
        <w:rPr>
          <w:rFonts w:ascii="Humanst521 BT" w:hAnsi="Humanst521 BT"/>
          <w:bCs/>
          <w:sz w:val="20"/>
        </w:rPr>
        <w:t xml:space="preserve"> (Hanoi)</w:t>
      </w:r>
      <w:r w:rsidRPr="00B6459C">
        <w:rPr>
          <w:rFonts w:ascii="Humanst521 BT" w:hAnsi="Humanst521 BT"/>
          <w:bCs/>
          <w:sz w:val="20"/>
        </w:rPr>
        <w:t>, November, 2003.</w:t>
      </w:r>
    </w:p>
    <w:p w:rsidR="006E7831" w:rsidRPr="00B6459C" w:rsidRDefault="00A87889" w:rsidP="009456EE">
      <w:pPr>
        <w:keepLines/>
        <w:widowControl/>
        <w:numPr>
          <w:ilvl w:val="0"/>
          <w:numId w:val="5"/>
        </w:numPr>
        <w:spacing w:line="260" w:lineRule="exact"/>
        <w:contextualSpacing/>
        <w:jc w:val="both"/>
        <w:rPr>
          <w:rFonts w:ascii="Humanst521 BT" w:hAnsi="Humanst521 BT"/>
          <w:b/>
          <w:sz w:val="20"/>
        </w:rPr>
      </w:pPr>
      <w:r w:rsidRPr="00B6459C">
        <w:rPr>
          <w:rFonts w:ascii="Humanst521 BT" w:hAnsi="Humanst521 BT"/>
          <w:b/>
          <w:sz w:val="20"/>
        </w:rPr>
        <w:t>Bureau of Faculty Research Summer Teaching Grant</w:t>
      </w:r>
      <w:r w:rsidR="00670A2A">
        <w:rPr>
          <w:rFonts w:ascii="Humanst521 BT" w:hAnsi="Humanst521 BT"/>
          <w:b/>
          <w:sz w:val="20"/>
        </w:rPr>
        <w:t>s</w:t>
      </w:r>
      <w:r w:rsidR="006E7831" w:rsidRPr="00B6459C">
        <w:rPr>
          <w:rFonts w:ascii="Humanst521 BT" w:hAnsi="Humanst521 BT"/>
          <w:b/>
          <w:sz w:val="20"/>
        </w:rPr>
        <w:t xml:space="preserve">, </w:t>
      </w:r>
      <w:r w:rsidRPr="00B6459C">
        <w:rPr>
          <w:rFonts w:ascii="Humanst521 BT" w:hAnsi="Humanst521 BT"/>
          <w:sz w:val="20"/>
        </w:rPr>
        <w:t>Western Washington University, 2003</w:t>
      </w:r>
      <w:r w:rsidR="00322B4D">
        <w:rPr>
          <w:rFonts w:ascii="Humanst521 BT" w:hAnsi="Humanst521 BT"/>
          <w:sz w:val="20"/>
        </w:rPr>
        <w:t>, 2013</w:t>
      </w:r>
      <w:r w:rsidRPr="00B6459C">
        <w:rPr>
          <w:rFonts w:ascii="Humanst521 BT" w:hAnsi="Humanst521 BT"/>
          <w:sz w:val="20"/>
        </w:rPr>
        <w:t>.</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bCs/>
          <w:sz w:val="20"/>
        </w:rPr>
        <w:t>MacArthur Fellowship in the Ecological Humanities,</w:t>
      </w:r>
      <w:r w:rsidRPr="00B6459C">
        <w:rPr>
          <w:rFonts w:ascii="Humanst521 BT" w:hAnsi="Humanst521 BT"/>
          <w:sz w:val="20"/>
        </w:rPr>
        <w:t xml:space="preserve"> 2002-03</w:t>
      </w:r>
    </w:p>
    <w:p w:rsidR="006E7831" w:rsidRPr="00B6459C" w:rsidRDefault="00A87889" w:rsidP="009456EE">
      <w:pPr>
        <w:keepLines/>
        <w:widowControl/>
        <w:spacing w:line="260" w:lineRule="exact"/>
        <w:ind w:firstLine="720"/>
        <w:contextualSpacing/>
        <w:jc w:val="both"/>
        <w:rPr>
          <w:rFonts w:ascii="Humanst521 BT" w:hAnsi="Humanst521 BT"/>
          <w:sz w:val="20"/>
        </w:rPr>
      </w:pPr>
      <w:r w:rsidRPr="00B6459C">
        <w:rPr>
          <w:rFonts w:ascii="Humanst521 BT" w:hAnsi="Humanst521 BT"/>
          <w:sz w:val="20"/>
        </w:rPr>
        <w:t xml:space="preserve">National Humanities Center </w:t>
      </w:r>
      <w:r w:rsidR="00466807">
        <w:rPr>
          <w:rFonts w:ascii="Humanst521 BT" w:hAnsi="Humanst521 BT"/>
          <w:sz w:val="20"/>
        </w:rPr>
        <w:t xml:space="preserve">Residency </w:t>
      </w:r>
      <w:r w:rsidRPr="00B6459C">
        <w:rPr>
          <w:rFonts w:ascii="Humanst521 BT" w:hAnsi="Humanst521 BT"/>
          <w:sz w:val="20"/>
        </w:rPr>
        <w:t>Fellowship, Research Triangle, North Carolina</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bCs/>
          <w:sz w:val="20"/>
        </w:rPr>
        <w:t xml:space="preserve">U.S. Bureau of Cultural and Educational Affairs Grants </w:t>
      </w:r>
      <w:r w:rsidRPr="00B6459C">
        <w:rPr>
          <w:rFonts w:ascii="Humanst521 BT" w:hAnsi="Humanst521 BT"/>
          <w:sz w:val="20"/>
        </w:rPr>
        <w:t>(with U.S. Public Affairs</w:t>
      </w:r>
    </w:p>
    <w:p w:rsidR="00A87889" w:rsidRPr="00B6459C" w:rsidRDefault="00A87889" w:rsidP="009456EE">
      <w:pPr>
        <w:keepLines/>
        <w:widowControl/>
        <w:spacing w:line="260" w:lineRule="exact"/>
        <w:ind w:left="720"/>
        <w:contextualSpacing/>
        <w:jc w:val="both"/>
        <w:rPr>
          <w:rFonts w:ascii="Humanst521 BT" w:hAnsi="Humanst521 BT"/>
          <w:sz w:val="20"/>
        </w:rPr>
      </w:pPr>
      <w:r w:rsidRPr="00B6459C">
        <w:rPr>
          <w:rFonts w:ascii="Humanst521 BT" w:hAnsi="Humanst521 BT"/>
          <w:sz w:val="20"/>
        </w:rPr>
        <w:t>Office, HCMC) Grants to support seminar and workshop programs in American Studies</w:t>
      </w:r>
      <w:r w:rsidR="009B1170">
        <w:rPr>
          <w:rFonts w:ascii="Humanst521 BT" w:hAnsi="Humanst521 BT"/>
          <w:sz w:val="20"/>
        </w:rPr>
        <w:t xml:space="preserve"> or Environmental Education</w:t>
      </w:r>
      <w:r w:rsidRPr="00B6459C">
        <w:rPr>
          <w:rFonts w:ascii="Humanst521 BT" w:hAnsi="Humanst521 BT"/>
          <w:sz w:val="20"/>
        </w:rPr>
        <w:t xml:space="preserve"> in HCMC and Can Tho, 2002, 2003, 2005.</w:t>
      </w:r>
    </w:p>
    <w:p w:rsidR="00A87889" w:rsidRPr="00B6459C" w:rsidRDefault="00A87889" w:rsidP="009456EE">
      <w:pPr>
        <w:pStyle w:val="Heading1"/>
        <w:keepLines/>
        <w:numPr>
          <w:ilvl w:val="0"/>
          <w:numId w:val="6"/>
        </w:numPr>
        <w:spacing w:line="260" w:lineRule="exact"/>
        <w:contextualSpacing/>
        <w:rPr>
          <w:rFonts w:ascii="Humanst521 BT" w:hAnsi="Humanst521 BT"/>
          <w:b w:val="0"/>
          <w:sz w:val="20"/>
        </w:rPr>
      </w:pPr>
      <w:r w:rsidRPr="00B6459C">
        <w:rPr>
          <w:rFonts w:ascii="Humanst521 BT" w:hAnsi="Humanst521 BT"/>
          <w:sz w:val="20"/>
        </w:rPr>
        <w:t xml:space="preserve">Fulbright Senior Scholar Awards, </w:t>
      </w:r>
      <w:r w:rsidRPr="00B6459C">
        <w:rPr>
          <w:rFonts w:ascii="Humanst521 BT" w:hAnsi="Humanst521 BT"/>
          <w:b w:val="0"/>
          <w:sz w:val="20"/>
        </w:rPr>
        <w:t>September, 2000-June 2001; September, 2001-December,</w:t>
      </w:r>
      <w:r w:rsidR="006E7831" w:rsidRPr="00B6459C">
        <w:rPr>
          <w:rFonts w:ascii="Humanst521 BT" w:hAnsi="Humanst521 BT"/>
          <w:b w:val="0"/>
          <w:sz w:val="20"/>
        </w:rPr>
        <w:t xml:space="preserve"> </w:t>
      </w:r>
      <w:r w:rsidR="009B1170">
        <w:rPr>
          <w:rFonts w:ascii="Humanst521 BT" w:hAnsi="Humanst521 BT"/>
          <w:b w:val="0"/>
          <w:sz w:val="20"/>
        </w:rPr>
        <w:t xml:space="preserve">2001; </w:t>
      </w:r>
      <w:r w:rsidRPr="00B6459C">
        <w:rPr>
          <w:rFonts w:ascii="Humanst521 BT" w:hAnsi="Humanst521 BT"/>
          <w:b w:val="0"/>
          <w:sz w:val="20"/>
        </w:rPr>
        <w:t>Vietnam.</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Northwest Consortium Study Abroad Faculty Appointment</w:t>
      </w:r>
      <w:r w:rsidRPr="00B6459C">
        <w:rPr>
          <w:rFonts w:ascii="Humanst521 BT" w:hAnsi="Humanst521 BT"/>
          <w:sz w:val="20"/>
        </w:rPr>
        <w:t xml:space="preserve">, </w:t>
      </w:r>
      <w:r w:rsidR="00F40940">
        <w:rPr>
          <w:rFonts w:ascii="Humanst521 BT" w:hAnsi="Humanst521 BT"/>
          <w:sz w:val="20"/>
        </w:rPr>
        <w:t xml:space="preserve">AHA International, </w:t>
      </w:r>
      <w:r w:rsidRPr="00B6459C">
        <w:rPr>
          <w:rFonts w:ascii="Humanst521 BT" w:hAnsi="Humanst521 BT"/>
          <w:sz w:val="20"/>
        </w:rPr>
        <w:t>Vienna, Austria, Fall, 2000 (declined)</w:t>
      </w:r>
      <w:r w:rsidR="005D75F2">
        <w:rPr>
          <w:rFonts w:ascii="Humanst521 BT" w:hAnsi="Humanst521 BT"/>
          <w:sz w:val="20"/>
        </w:rPr>
        <w:t>; Spring, 2013</w:t>
      </w:r>
      <w:r w:rsidR="009B1170">
        <w:rPr>
          <w:rFonts w:ascii="Humanst521 BT" w:hAnsi="Humanst521 BT"/>
          <w:sz w:val="20"/>
        </w:rPr>
        <w:t xml:space="preserve"> (accepted)</w:t>
      </w:r>
      <w:r w:rsidR="008322C6">
        <w:rPr>
          <w:rFonts w:ascii="Humanst521 BT" w:hAnsi="Humanst521 BT"/>
          <w:sz w:val="20"/>
        </w:rPr>
        <w:t>.</w:t>
      </w:r>
    </w:p>
    <w:p w:rsidR="00C24455"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Dibner Library/SIL Resident Fellow Grant</w:t>
      </w:r>
      <w:r w:rsidRPr="00B6459C">
        <w:rPr>
          <w:rFonts w:ascii="Humanst521 BT" w:hAnsi="Humanst521 BT"/>
          <w:sz w:val="20"/>
        </w:rPr>
        <w:t xml:space="preserve">, </w:t>
      </w:r>
      <w:r w:rsidRPr="00B6459C">
        <w:rPr>
          <w:rFonts w:ascii="Humanst521 BT" w:hAnsi="Humanst521 BT"/>
          <w:b/>
          <w:sz w:val="20"/>
        </w:rPr>
        <w:t>Smithsonian Institution</w:t>
      </w:r>
      <w:r w:rsidRPr="00B6459C">
        <w:rPr>
          <w:rFonts w:ascii="Humanst521 BT" w:hAnsi="Humanst521 BT"/>
          <w:sz w:val="20"/>
        </w:rPr>
        <w:t>,</w:t>
      </w:r>
      <w:r w:rsidR="006E7831" w:rsidRPr="00B6459C">
        <w:rPr>
          <w:rFonts w:ascii="Humanst521 BT" w:hAnsi="Humanst521 BT"/>
          <w:sz w:val="20"/>
        </w:rPr>
        <w:t xml:space="preserve"> </w:t>
      </w:r>
      <w:r w:rsidRPr="00B6459C">
        <w:rPr>
          <w:rFonts w:ascii="Humanst521 BT" w:hAnsi="Humanst521 BT"/>
          <w:sz w:val="20"/>
        </w:rPr>
        <w:t>July-August, 1997.</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Malcolm and Muriel Bell Book Award</w:t>
      </w:r>
      <w:r w:rsidRPr="00B6459C">
        <w:rPr>
          <w:rFonts w:ascii="Humanst521 BT" w:hAnsi="Humanst521 BT"/>
          <w:sz w:val="20"/>
        </w:rPr>
        <w:t>, Georgia Historical Society, 1996-97.</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Smithsonian Institution Visitors Grant</w:t>
      </w:r>
      <w:r w:rsidRPr="00B6459C">
        <w:rPr>
          <w:rFonts w:ascii="Humanst521 BT" w:hAnsi="Humanst521 BT"/>
          <w:sz w:val="20"/>
        </w:rPr>
        <w:t>,</w:t>
      </w:r>
      <w:r w:rsidR="006E7831" w:rsidRPr="00B6459C">
        <w:rPr>
          <w:rFonts w:ascii="Humanst521 BT" w:hAnsi="Humanst521 BT"/>
          <w:sz w:val="20"/>
        </w:rPr>
        <w:t xml:space="preserve"> </w:t>
      </w:r>
      <w:r w:rsidRPr="00B6459C">
        <w:rPr>
          <w:rFonts w:ascii="Humanst521 BT" w:hAnsi="Humanst521 BT"/>
          <w:sz w:val="20"/>
        </w:rPr>
        <w:t>August, 1996.</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Eccles Fellowship in the Humanities</w:t>
      </w:r>
      <w:r w:rsidR="006E7831" w:rsidRPr="00B6459C">
        <w:rPr>
          <w:rFonts w:ascii="Humanst521 BT" w:hAnsi="Humanst521 BT"/>
          <w:sz w:val="20"/>
        </w:rPr>
        <w:t>,</w:t>
      </w:r>
      <w:r w:rsidRPr="00B6459C">
        <w:rPr>
          <w:rFonts w:ascii="Humanst521 BT" w:hAnsi="Humanst521 BT"/>
          <w:sz w:val="20"/>
        </w:rPr>
        <w:t>Tanner Humanities Center</w:t>
      </w:r>
      <w:r w:rsidR="006D364C" w:rsidRPr="00B6459C">
        <w:rPr>
          <w:rFonts w:ascii="Humanst521 BT" w:hAnsi="Humanst521 BT"/>
          <w:sz w:val="20"/>
        </w:rPr>
        <w:t xml:space="preserve">, University of Utah,  </w:t>
      </w:r>
      <w:r w:rsidRPr="00B6459C">
        <w:rPr>
          <w:rFonts w:ascii="Humanst521 BT" w:hAnsi="Humanst521 BT"/>
          <w:sz w:val="20"/>
        </w:rPr>
        <w:t>1995-</w:t>
      </w:r>
      <w:r w:rsidR="006D364C" w:rsidRPr="00B6459C">
        <w:rPr>
          <w:rFonts w:ascii="Humanst521 BT" w:hAnsi="Humanst521 BT"/>
          <w:sz w:val="20"/>
        </w:rPr>
        <w:t>19</w:t>
      </w:r>
      <w:r w:rsidRPr="00B6459C">
        <w:rPr>
          <w:rFonts w:ascii="Humanst521 BT" w:hAnsi="Humanst521 BT"/>
          <w:sz w:val="20"/>
        </w:rPr>
        <w:t>96.</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Alexander O. Vietor Research Fellowship</w:t>
      </w:r>
      <w:r w:rsidRPr="00B6459C">
        <w:rPr>
          <w:rFonts w:ascii="Humanst521 BT" w:hAnsi="Humanst521 BT"/>
          <w:sz w:val="20"/>
        </w:rPr>
        <w:t>, Beinecke Library, Yale University, September, 1995.</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Andrew W. Mellon Research Fellowship</w:t>
      </w:r>
      <w:r w:rsidRPr="00B6459C">
        <w:rPr>
          <w:rFonts w:ascii="Humanst521 BT" w:hAnsi="Humanst521 BT"/>
          <w:sz w:val="20"/>
        </w:rPr>
        <w:t>, American Philosophical Society Library, August, 1995.</w:t>
      </w:r>
    </w:p>
    <w:p w:rsidR="00A87889" w:rsidRPr="00B6459C" w:rsidRDefault="00A87889" w:rsidP="009456EE">
      <w:pPr>
        <w:keepLines/>
        <w:widowControl/>
        <w:numPr>
          <w:ilvl w:val="0"/>
          <w:numId w:val="6"/>
        </w:numPr>
        <w:spacing w:line="260" w:lineRule="exact"/>
        <w:contextualSpacing/>
        <w:jc w:val="both"/>
        <w:rPr>
          <w:rFonts w:ascii="Humanst521 BT" w:hAnsi="Humanst521 BT"/>
          <w:b/>
          <w:sz w:val="20"/>
        </w:rPr>
      </w:pPr>
      <w:r w:rsidRPr="00B6459C">
        <w:rPr>
          <w:rFonts w:ascii="Humanst521 BT" w:hAnsi="Humanst521 BT"/>
          <w:b/>
          <w:sz w:val="20"/>
        </w:rPr>
        <w:t>NEH Summer Seminar for School Teachers Grant</w:t>
      </w:r>
      <w:r w:rsidRPr="00B6459C">
        <w:rPr>
          <w:rFonts w:ascii="Humanst521 BT" w:hAnsi="Humanst521 BT"/>
          <w:sz w:val="20"/>
        </w:rPr>
        <w:t>, 1994.</w:t>
      </w:r>
    </w:p>
    <w:p w:rsidR="00484096" w:rsidRPr="00B6459C" w:rsidRDefault="00484096"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Bureau of Faculty Research Summer Research Grants</w:t>
      </w:r>
      <w:r w:rsidRPr="00B6459C">
        <w:rPr>
          <w:rFonts w:ascii="Humanst521 BT" w:hAnsi="Humanst521 BT"/>
          <w:sz w:val="20"/>
        </w:rPr>
        <w:t>, Western Washington University, 1993, 1995</w:t>
      </w:r>
      <w:r>
        <w:rPr>
          <w:rFonts w:ascii="Humanst521 BT" w:hAnsi="Humanst521 BT"/>
          <w:sz w:val="20"/>
        </w:rPr>
        <w:t>, 2011</w:t>
      </w:r>
      <w:r w:rsidRPr="00B6459C">
        <w:rPr>
          <w:rFonts w:ascii="Humanst521 BT" w:hAnsi="Humanst521 BT"/>
          <w:sz w:val="20"/>
        </w:rPr>
        <w:t>.</w:t>
      </w:r>
    </w:p>
    <w:p w:rsidR="000E1E69" w:rsidRPr="00B6459C" w:rsidRDefault="000E1E69" w:rsidP="009456EE">
      <w:pPr>
        <w:keepLines/>
        <w:widowControl/>
        <w:numPr>
          <w:ilvl w:val="0"/>
          <w:numId w:val="6"/>
        </w:numPr>
        <w:spacing w:line="260" w:lineRule="exact"/>
        <w:contextualSpacing/>
        <w:jc w:val="both"/>
        <w:rPr>
          <w:rFonts w:ascii="Humanst521 BT" w:hAnsi="Humanst521 BT"/>
          <w:b/>
          <w:sz w:val="20"/>
        </w:rPr>
      </w:pPr>
      <w:r w:rsidRPr="00B6459C">
        <w:rPr>
          <w:rFonts w:ascii="Humanst521 BT" w:hAnsi="Humanst521 BT"/>
          <w:b/>
          <w:sz w:val="20"/>
        </w:rPr>
        <w:t xml:space="preserve">Oregon State University Humanities Center Research Fellowship, </w:t>
      </w:r>
      <w:r w:rsidRPr="00B6459C">
        <w:rPr>
          <w:rFonts w:ascii="Humanst521 BT" w:hAnsi="Humanst521 BT"/>
          <w:sz w:val="20"/>
        </w:rPr>
        <w:t>1991-92.</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Vernon Carstensen Memorial Award</w:t>
      </w:r>
      <w:r w:rsidRPr="00B6459C">
        <w:rPr>
          <w:rFonts w:ascii="Humanst521 BT" w:hAnsi="Humanst521 BT"/>
          <w:sz w:val="20"/>
        </w:rPr>
        <w:t>, Agricultural History Society, 1991.</w:t>
      </w:r>
    </w:p>
    <w:p w:rsidR="00A87889" w:rsidRPr="00B6459C"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Institute of Ecology</w:t>
      </w:r>
      <w:r w:rsidR="006E7831" w:rsidRPr="00B6459C">
        <w:rPr>
          <w:rFonts w:ascii="Humanst521 BT" w:hAnsi="Humanst521 BT"/>
          <w:sz w:val="20"/>
        </w:rPr>
        <w:t xml:space="preserve">, University of Georgia </w:t>
      </w:r>
      <w:r w:rsidR="009B1170">
        <w:rPr>
          <w:rFonts w:ascii="Humanst521 BT" w:hAnsi="Humanst521 BT"/>
          <w:sz w:val="20"/>
        </w:rPr>
        <w:t>(e</w:t>
      </w:r>
      <w:r w:rsidRPr="00B6459C">
        <w:rPr>
          <w:rFonts w:ascii="Humanst521 BT" w:hAnsi="Humanst521 BT"/>
          <w:sz w:val="20"/>
        </w:rPr>
        <w:t>lected member, 1989-91).</w:t>
      </w:r>
    </w:p>
    <w:p w:rsidR="009B515C" w:rsidRPr="000D5367" w:rsidRDefault="00A87889" w:rsidP="009456EE">
      <w:pPr>
        <w:keepLines/>
        <w:widowControl/>
        <w:numPr>
          <w:ilvl w:val="0"/>
          <w:numId w:val="6"/>
        </w:numPr>
        <w:spacing w:line="260" w:lineRule="exact"/>
        <w:contextualSpacing/>
        <w:jc w:val="both"/>
        <w:rPr>
          <w:rFonts w:ascii="Humanst521 BT" w:hAnsi="Humanst521 BT"/>
          <w:sz w:val="20"/>
        </w:rPr>
      </w:pPr>
      <w:r w:rsidRPr="00B6459C">
        <w:rPr>
          <w:rFonts w:ascii="Humanst521 BT" w:hAnsi="Humanst521 BT"/>
          <w:b/>
          <w:sz w:val="20"/>
        </w:rPr>
        <w:t>American Council of Learned Societies Research Grant</w:t>
      </w:r>
      <w:r w:rsidRPr="00B6459C">
        <w:rPr>
          <w:rFonts w:ascii="Humanst521 BT" w:hAnsi="Humanst521 BT"/>
          <w:sz w:val="20"/>
        </w:rPr>
        <w:t>, 1990.</w:t>
      </w:r>
    </w:p>
    <w:p w:rsidR="00F07D24" w:rsidRPr="00F07D24" w:rsidRDefault="00F07D24" w:rsidP="009456EE">
      <w:pPr>
        <w:keepLines/>
        <w:widowControl/>
        <w:spacing w:line="260" w:lineRule="exact"/>
        <w:ind w:left="432"/>
        <w:contextualSpacing/>
        <w:jc w:val="both"/>
        <w:rPr>
          <w:rFonts w:ascii="Humanst521 BT" w:hAnsi="Humanst521 BT"/>
          <w:sz w:val="20"/>
        </w:rPr>
      </w:pPr>
    </w:p>
    <w:p w:rsidR="00B8657E" w:rsidRDefault="00B8657E" w:rsidP="009456EE">
      <w:pPr>
        <w:keepLines/>
        <w:widowControl/>
        <w:spacing w:line="260" w:lineRule="exact"/>
        <w:contextualSpacing/>
        <w:jc w:val="both"/>
        <w:rPr>
          <w:rFonts w:ascii="Humanst521 BT" w:hAnsi="Humanst521 BT"/>
          <w:b/>
          <w:sz w:val="22"/>
          <w:szCs w:val="22"/>
        </w:rPr>
      </w:pPr>
      <w:r>
        <w:rPr>
          <w:rFonts w:ascii="Humanst521 BT" w:hAnsi="Humanst521 BT"/>
          <w:b/>
          <w:sz w:val="22"/>
          <w:szCs w:val="22"/>
        </w:rPr>
        <w:t xml:space="preserve">Related Experience: </w:t>
      </w:r>
    </w:p>
    <w:p w:rsidR="009456EE" w:rsidRDefault="009456EE" w:rsidP="009456EE">
      <w:pPr>
        <w:widowControl/>
        <w:numPr>
          <w:ilvl w:val="0"/>
          <w:numId w:val="3"/>
        </w:numPr>
        <w:spacing w:line="260" w:lineRule="exact"/>
        <w:jc w:val="both"/>
        <w:rPr>
          <w:rFonts w:ascii="Humanst521 BT" w:hAnsi="Humanst521 BT"/>
          <w:sz w:val="20"/>
        </w:rPr>
      </w:pPr>
      <w:r>
        <w:rPr>
          <w:rFonts w:ascii="Humanst521 BT" w:hAnsi="Humanst521 BT"/>
          <w:sz w:val="20"/>
        </w:rPr>
        <w:t>1969-1980</w:t>
      </w:r>
      <w:r w:rsidRPr="00B6459C">
        <w:rPr>
          <w:rFonts w:ascii="Humanst521 BT" w:hAnsi="Humanst521 BT"/>
          <w:sz w:val="20"/>
        </w:rPr>
        <w:t xml:space="preserve">:  </w:t>
      </w:r>
      <w:r w:rsidRPr="00B6459C">
        <w:rPr>
          <w:rFonts w:ascii="Humanst521 BT" w:hAnsi="Humanst521 BT"/>
          <w:b/>
          <w:sz w:val="20"/>
        </w:rPr>
        <w:t>Forester</w:t>
      </w:r>
      <w:r w:rsidRPr="00B6459C">
        <w:rPr>
          <w:rFonts w:ascii="Humanst521 BT" w:hAnsi="Humanst521 BT"/>
          <w:sz w:val="20"/>
        </w:rPr>
        <w:t xml:space="preserve">, U.S. Forest Service, Georgia-Pacific Corporation, Louisiana-Pacific Corporation, and Sierra Club.  Oregon, Idaho, and Montana.  </w:t>
      </w:r>
    </w:p>
    <w:p w:rsidR="00B8657E" w:rsidRDefault="00B8657E" w:rsidP="009456EE">
      <w:pPr>
        <w:keepLines/>
        <w:widowControl/>
        <w:spacing w:line="260" w:lineRule="exact"/>
        <w:contextualSpacing/>
        <w:jc w:val="both"/>
        <w:rPr>
          <w:rFonts w:ascii="Humanst521 BT" w:hAnsi="Humanst521 BT"/>
          <w:b/>
          <w:sz w:val="22"/>
          <w:szCs w:val="22"/>
        </w:rPr>
      </w:pPr>
    </w:p>
    <w:p w:rsidR="005206EA" w:rsidRPr="00B6459C" w:rsidRDefault="009B1170" w:rsidP="009456EE">
      <w:pPr>
        <w:keepLines/>
        <w:widowControl/>
        <w:spacing w:line="260" w:lineRule="exact"/>
        <w:contextualSpacing/>
        <w:jc w:val="both"/>
        <w:rPr>
          <w:rFonts w:ascii="Humanst521 BT" w:hAnsi="Humanst521 BT"/>
          <w:b/>
          <w:sz w:val="22"/>
          <w:szCs w:val="22"/>
        </w:rPr>
      </w:pPr>
      <w:r>
        <w:rPr>
          <w:rFonts w:ascii="Humanst521 BT" w:hAnsi="Humanst521 BT"/>
          <w:b/>
          <w:sz w:val="22"/>
          <w:szCs w:val="22"/>
        </w:rPr>
        <w:t xml:space="preserve">Selected </w:t>
      </w:r>
      <w:r w:rsidR="00140A21" w:rsidRPr="00B6459C">
        <w:rPr>
          <w:rFonts w:ascii="Humanst521 BT" w:hAnsi="Humanst521 BT"/>
          <w:b/>
          <w:sz w:val="22"/>
          <w:szCs w:val="22"/>
        </w:rPr>
        <w:t>Publications:</w:t>
      </w:r>
    </w:p>
    <w:p w:rsidR="00D17814" w:rsidRPr="00B6459C" w:rsidRDefault="00D17814" w:rsidP="009456EE">
      <w:pPr>
        <w:keepLines/>
        <w:widowControl/>
        <w:spacing w:line="260" w:lineRule="exact"/>
        <w:ind w:left="432"/>
        <w:contextualSpacing/>
        <w:rPr>
          <w:rFonts w:ascii="Humanst521 BT" w:hAnsi="Humanst521 BT"/>
          <w:sz w:val="20"/>
        </w:rPr>
        <w:sectPr w:rsidR="00D17814" w:rsidRPr="00B6459C">
          <w:endnotePr>
            <w:numFmt w:val="decimal"/>
          </w:endnotePr>
          <w:type w:val="continuous"/>
          <w:pgSz w:w="12240" w:h="15840"/>
          <w:pgMar w:top="1440" w:right="1440" w:bottom="1440" w:left="1440" w:header="1440" w:footer="1440" w:gutter="0"/>
          <w:cols w:space="720"/>
          <w:noEndnote/>
        </w:sectPr>
      </w:pPr>
    </w:p>
    <w:p w:rsidR="00D17814" w:rsidRPr="00B6459C" w:rsidRDefault="000D5367" w:rsidP="009456EE">
      <w:pPr>
        <w:keepLines/>
        <w:widowControl/>
        <w:spacing w:line="260" w:lineRule="exact"/>
        <w:contextualSpacing/>
        <w:jc w:val="both"/>
        <w:rPr>
          <w:rFonts w:ascii="Humanst521 BT" w:hAnsi="Humanst521 BT"/>
          <w:b/>
          <w:sz w:val="20"/>
        </w:rPr>
      </w:pPr>
      <w:r>
        <w:rPr>
          <w:rFonts w:ascii="Humanst521 BT" w:hAnsi="Humanst521 BT"/>
          <w:b/>
          <w:sz w:val="20"/>
        </w:rPr>
        <w:lastRenderedPageBreak/>
        <w:t>B</w:t>
      </w:r>
      <w:r w:rsidR="00D17814" w:rsidRPr="00B6459C">
        <w:rPr>
          <w:rFonts w:ascii="Humanst521 BT" w:hAnsi="Humanst521 BT"/>
          <w:b/>
          <w:sz w:val="20"/>
        </w:rPr>
        <w:t>ook</w:t>
      </w:r>
      <w:r w:rsidR="00613ACF">
        <w:rPr>
          <w:rFonts w:ascii="Humanst521 BT" w:hAnsi="Humanst521 BT"/>
          <w:b/>
          <w:sz w:val="20"/>
        </w:rPr>
        <w:t>s</w:t>
      </w:r>
      <w:r w:rsidR="00D17814" w:rsidRPr="00B6459C">
        <w:rPr>
          <w:rFonts w:ascii="Humanst521 BT" w:hAnsi="Humanst521 BT"/>
          <w:b/>
          <w:sz w:val="20"/>
        </w:rPr>
        <w:t>:</w:t>
      </w:r>
    </w:p>
    <w:p w:rsidR="00613ACF" w:rsidRPr="00613ACF" w:rsidRDefault="00D17814" w:rsidP="009456EE">
      <w:pPr>
        <w:keepLines/>
        <w:widowControl/>
        <w:numPr>
          <w:ilvl w:val="0"/>
          <w:numId w:val="9"/>
        </w:numPr>
        <w:spacing w:line="260" w:lineRule="exact"/>
        <w:contextualSpacing/>
        <w:rPr>
          <w:rFonts w:ascii="Humanst521 BT" w:hAnsi="Humanst521 BT"/>
          <w:sz w:val="20"/>
        </w:rPr>
      </w:pPr>
      <w:r w:rsidRPr="00B6459C">
        <w:rPr>
          <w:rFonts w:ascii="Humanst521 BT" w:hAnsi="Humanst521 BT"/>
          <w:i/>
          <w:iCs/>
          <w:sz w:val="20"/>
        </w:rPr>
        <w:t>"What Nature Suffers to Groe":  Life, Labor, and Landscape on the Georgia Coast, 1680-1920</w:t>
      </w:r>
      <w:r w:rsidRPr="00B6459C">
        <w:rPr>
          <w:rFonts w:ascii="Humanst521 BT" w:hAnsi="Humanst521 BT"/>
          <w:sz w:val="20"/>
        </w:rPr>
        <w:t xml:space="preserve"> (University of Georgia, 1996; paperback edition with new preface, 2002) (Winner of the Georgia Historical Society's 1996-97</w:t>
      </w:r>
      <w:r w:rsidRPr="00867E58">
        <w:rPr>
          <w:rFonts w:ascii="Humanst521 BT" w:hAnsi="Humanst521 BT"/>
          <w:sz w:val="20"/>
        </w:rPr>
        <w:t xml:space="preserve"> Bell Book Award</w:t>
      </w:r>
      <w:r w:rsidRPr="00B6459C">
        <w:rPr>
          <w:rFonts w:ascii="Humanst521 BT" w:hAnsi="Humanst521 BT"/>
          <w:sz w:val="20"/>
        </w:rPr>
        <w:t>).</w:t>
      </w:r>
      <w:r w:rsidR="00613ACF" w:rsidRPr="00613ACF">
        <w:rPr>
          <w:rFonts w:ascii="Humanst521 BT" w:hAnsi="Humanst521 BT"/>
          <w:i/>
          <w:sz w:val="20"/>
        </w:rPr>
        <w:t xml:space="preserve"> </w:t>
      </w:r>
    </w:p>
    <w:p w:rsidR="00D17814" w:rsidRDefault="00613ACF" w:rsidP="009456EE">
      <w:pPr>
        <w:keepLines/>
        <w:widowControl/>
        <w:numPr>
          <w:ilvl w:val="0"/>
          <w:numId w:val="9"/>
        </w:numPr>
        <w:spacing w:line="260" w:lineRule="exact"/>
        <w:contextualSpacing/>
        <w:rPr>
          <w:rFonts w:ascii="Humanst521 BT" w:hAnsi="Humanst521 BT"/>
          <w:sz w:val="20"/>
        </w:rPr>
      </w:pPr>
      <w:r w:rsidRPr="00B6459C">
        <w:rPr>
          <w:rFonts w:ascii="Humanst521 BT" w:hAnsi="Humanst521 BT"/>
          <w:i/>
          <w:sz w:val="20"/>
        </w:rPr>
        <w:lastRenderedPageBreak/>
        <w:t>Climate Change and Agricultural Sustainability in the Mekong Delta</w:t>
      </w:r>
      <w:r w:rsidRPr="00B6459C">
        <w:rPr>
          <w:rFonts w:ascii="Humanst521 BT" w:hAnsi="Humanst521 BT"/>
          <w:sz w:val="20"/>
        </w:rPr>
        <w:t xml:space="preserve"> (</w:t>
      </w:r>
      <w:r>
        <w:rPr>
          <w:rFonts w:ascii="Humanst521 BT" w:hAnsi="Humanst521 BT"/>
          <w:sz w:val="20"/>
        </w:rPr>
        <w:t>co-</w:t>
      </w:r>
      <w:r w:rsidRPr="00B6459C">
        <w:rPr>
          <w:rFonts w:ascii="Humanst521 BT" w:hAnsi="Humanst521 BT"/>
          <w:sz w:val="20"/>
        </w:rPr>
        <w:t>edited volume) (Springer</w:t>
      </w:r>
      <w:r>
        <w:rPr>
          <w:rFonts w:ascii="Humanst521 BT" w:hAnsi="Humanst521 BT"/>
          <w:sz w:val="20"/>
        </w:rPr>
        <w:t xml:space="preserve"> Scientific</w:t>
      </w:r>
      <w:r w:rsidRPr="00B6459C">
        <w:rPr>
          <w:rFonts w:ascii="Humanst521 BT" w:hAnsi="Humanst521 BT"/>
          <w:sz w:val="20"/>
        </w:rPr>
        <w:t xml:space="preserve">, </w:t>
      </w:r>
      <w:r>
        <w:rPr>
          <w:rFonts w:ascii="Humanst521 BT" w:hAnsi="Humanst521 BT"/>
          <w:sz w:val="20"/>
        </w:rPr>
        <w:t xml:space="preserve">Advances in </w:t>
      </w:r>
      <w:r w:rsidRPr="00B6459C">
        <w:rPr>
          <w:rFonts w:ascii="Humanst521 BT" w:hAnsi="Humanst521 BT"/>
          <w:sz w:val="20"/>
        </w:rPr>
        <w:t xml:space="preserve">Global </w:t>
      </w:r>
      <w:r>
        <w:rPr>
          <w:rFonts w:ascii="Humanst521 BT" w:hAnsi="Humanst521 BT"/>
          <w:sz w:val="20"/>
        </w:rPr>
        <w:t xml:space="preserve">Change </w:t>
      </w:r>
      <w:r w:rsidRPr="00B6459C">
        <w:rPr>
          <w:rFonts w:ascii="Humanst521 BT" w:hAnsi="Humanst521 BT"/>
          <w:sz w:val="20"/>
        </w:rPr>
        <w:t>Resea</w:t>
      </w:r>
      <w:r>
        <w:rPr>
          <w:rFonts w:ascii="Humanst521 BT" w:hAnsi="Humanst521 BT"/>
          <w:sz w:val="20"/>
        </w:rPr>
        <w:t xml:space="preserve">rch Series, </w:t>
      </w:r>
      <w:r w:rsidRPr="00B6459C">
        <w:rPr>
          <w:rFonts w:ascii="Humanst521 BT" w:hAnsi="Humanst521 BT"/>
          <w:sz w:val="20"/>
        </w:rPr>
        <w:t>2011).</w:t>
      </w:r>
    </w:p>
    <w:p w:rsidR="006D364C" w:rsidRPr="00B6459C" w:rsidRDefault="006D364C" w:rsidP="009456EE">
      <w:pPr>
        <w:keepLines/>
        <w:widowControl/>
        <w:spacing w:line="260" w:lineRule="exact"/>
        <w:contextualSpacing/>
        <w:jc w:val="both"/>
        <w:rPr>
          <w:rFonts w:ascii="Humanst521 BT" w:hAnsi="Humanst521 BT"/>
          <w:b/>
          <w:sz w:val="20"/>
        </w:rPr>
      </w:pPr>
    </w:p>
    <w:p w:rsidR="0099523C" w:rsidRPr="00B6459C" w:rsidRDefault="00466807" w:rsidP="009456EE">
      <w:pPr>
        <w:keepLines/>
        <w:widowControl/>
        <w:spacing w:line="260" w:lineRule="exact"/>
        <w:contextualSpacing/>
        <w:jc w:val="both"/>
        <w:rPr>
          <w:rFonts w:ascii="Humanst521 BT" w:hAnsi="Humanst521 BT"/>
          <w:b/>
          <w:sz w:val="20"/>
        </w:rPr>
      </w:pPr>
      <w:r>
        <w:rPr>
          <w:rFonts w:ascii="Humanst521 BT" w:hAnsi="Humanst521 BT"/>
          <w:b/>
          <w:sz w:val="20"/>
        </w:rPr>
        <w:t xml:space="preserve">Selected </w:t>
      </w:r>
      <w:r w:rsidR="00D17814" w:rsidRPr="00B6459C">
        <w:rPr>
          <w:rFonts w:ascii="Humanst521 BT" w:hAnsi="Humanst521 BT"/>
          <w:b/>
          <w:sz w:val="20"/>
        </w:rPr>
        <w:t>Refereed Articles and Essays:</w:t>
      </w:r>
    </w:p>
    <w:p w:rsidR="0099523C" w:rsidRPr="00EB757B" w:rsidRDefault="00012736" w:rsidP="009456EE">
      <w:pPr>
        <w:keepLines/>
        <w:widowControl/>
        <w:numPr>
          <w:ilvl w:val="0"/>
          <w:numId w:val="11"/>
        </w:numPr>
        <w:spacing w:line="260" w:lineRule="exact"/>
        <w:contextualSpacing/>
        <w:jc w:val="both"/>
        <w:rPr>
          <w:rFonts w:ascii="Humanst521 BT" w:hAnsi="Humanst521 BT"/>
          <w:b/>
          <w:sz w:val="20"/>
        </w:rPr>
      </w:pPr>
      <w:r w:rsidRPr="00B6459C">
        <w:rPr>
          <w:rFonts w:ascii="Humanst521 BT" w:hAnsi="Humanst521 BT"/>
          <w:sz w:val="20"/>
        </w:rPr>
        <w:t xml:space="preserve"> </w:t>
      </w:r>
      <w:r w:rsidR="0099523C" w:rsidRPr="00B6459C">
        <w:rPr>
          <w:rFonts w:ascii="Humanst521 BT" w:hAnsi="Humanst521 BT"/>
          <w:sz w:val="20"/>
        </w:rPr>
        <w:t xml:space="preserve">“Swapping Air, Trading Places: Carbon Exchanges, Climate Change Policy, and Naturalizing Markets,” </w:t>
      </w:r>
      <w:r w:rsidR="0099523C" w:rsidRPr="00B6459C">
        <w:rPr>
          <w:rFonts w:ascii="Humanst521 BT" w:hAnsi="Humanst521 BT"/>
          <w:i/>
          <w:sz w:val="20"/>
        </w:rPr>
        <w:t>Radical History Review</w:t>
      </w:r>
      <w:r w:rsidR="0099523C" w:rsidRPr="00B6459C">
        <w:rPr>
          <w:rFonts w:ascii="Humanst521 BT" w:hAnsi="Humanst521 BT"/>
          <w:sz w:val="20"/>
        </w:rPr>
        <w:t xml:space="preserve"> (Spring 2010).</w:t>
      </w:r>
    </w:p>
    <w:p w:rsidR="009B515C" w:rsidRPr="00B6459C" w:rsidRDefault="00CD26B2" w:rsidP="009456EE">
      <w:pPr>
        <w:keepLines/>
        <w:widowControl/>
        <w:numPr>
          <w:ilvl w:val="0"/>
          <w:numId w:val="11"/>
        </w:numPr>
        <w:spacing w:line="260" w:lineRule="exact"/>
        <w:contextualSpacing/>
        <w:jc w:val="both"/>
        <w:rPr>
          <w:rFonts w:ascii="Humanst521 BT" w:hAnsi="Humanst521 BT"/>
          <w:sz w:val="20"/>
        </w:rPr>
      </w:pPr>
      <w:r w:rsidRPr="00B6459C">
        <w:rPr>
          <w:rFonts w:ascii="Humanst521 BT" w:hAnsi="Humanst521 BT"/>
          <w:sz w:val="20"/>
        </w:rPr>
        <w:t xml:space="preserve"> </w:t>
      </w:r>
      <w:r w:rsidR="00283CBC" w:rsidRPr="00B6459C">
        <w:rPr>
          <w:rFonts w:ascii="Humanst521 BT" w:hAnsi="Humanst521 BT"/>
          <w:sz w:val="20"/>
        </w:rPr>
        <w:t>“</w:t>
      </w:r>
      <w:r w:rsidR="002B5A68" w:rsidRPr="00B6459C">
        <w:rPr>
          <w:rFonts w:ascii="Humanst521 BT" w:hAnsi="Humanst521 BT"/>
          <w:sz w:val="20"/>
        </w:rPr>
        <w:t xml:space="preserve">From King Cane to King Cotton: Razing Cane in the Old South” </w:t>
      </w:r>
      <w:r w:rsidR="002B5A68" w:rsidRPr="00B6459C">
        <w:rPr>
          <w:rFonts w:ascii="Humanst521 BT" w:hAnsi="Humanst521 BT"/>
          <w:i/>
          <w:sz w:val="20"/>
        </w:rPr>
        <w:t>Environmental History</w:t>
      </w:r>
      <w:r w:rsidR="002B5A68" w:rsidRPr="00B6459C">
        <w:rPr>
          <w:rFonts w:ascii="Humanst521 BT" w:hAnsi="Humanst521 BT"/>
          <w:sz w:val="20"/>
        </w:rPr>
        <w:t xml:space="preserve"> </w:t>
      </w:r>
      <w:r w:rsidR="00A25FEA" w:rsidRPr="00B6459C">
        <w:rPr>
          <w:rFonts w:ascii="Humanst521 BT" w:hAnsi="Humanst521 BT"/>
          <w:sz w:val="20"/>
        </w:rPr>
        <w:t>(Janu</w:t>
      </w:r>
      <w:r w:rsidR="002B5A68" w:rsidRPr="00B6459C">
        <w:rPr>
          <w:rFonts w:ascii="Humanst521 BT" w:hAnsi="Humanst521 BT"/>
          <w:sz w:val="20"/>
        </w:rPr>
        <w:t>ary, 2007).</w:t>
      </w:r>
    </w:p>
    <w:p w:rsidR="009B515C" w:rsidRPr="00B6459C" w:rsidRDefault="009B1170" w:rsidP="009456EE">
      <w:pPr>
        <w:keepLines/>
        <w:widowControl/>
        <w:numPr>
          <w:ilvl w:val="0"/>
          <w:numId w:val="11"/>
        </w:numPr>
        <w:spacing w:line="260" w:lineRule="exact"/>
        <w:contextualSpacing/>
        <w:jc w:val="both"/>
        <w:rPr>
          <w:rFonts w:ascii="Humanst521 BT" w:hAnsi="Humanst521 BT"/>
          <w:sz w:val="20"/>
        </w:rPr>
      </w:pPr>
      <w:r w:rsidRPr="00B6459C">
        <w:rPr>
          <w:rFonts w:ascii="Humanst521 BT" w:hAnsi="Humanst521 BT"/>
          <w:sz w:val="20"/>
        </w:rPr>
        <w:t xml:space="preserve"> </w:t>
      </w:r>
      <w:r w:rsidR="00D17814" w:rsidRPr="00B6459C">
        <w:rPr>
          <w:rFonts w:ascii="Humanst521 BT" w:hAnsi="Humanst521 BT"/>
          <w:sz w:val="20"/>
        </w:rPr>
        <w:t xml:space="preserve">“If John Muir Had Been an Agrarian: American Environmental History West and South.”  </w:t>
      </w:r>
      <w:r w:rsidR="00D17814" w:rsidRPr="00B6459C">
        <w:rPr>
          <w:rFonts w:ascii="Humanst521 BT" w:hAnsi="Humanst521 BT"/>
          <w:i/>
          <w:sz w:val="20"/>
        </w:rPr>
        <w:t>Environment and History</w:t>
      </w:r>
      <w:r w:rsidR="00DE69EF" w:rsidRPr="00B6459C">
        <w:rPr>
          <w:rFonts w:ascii="Humanst521 BT" w:hAnsi="Humanst521 BT"/>
          <w:sz w:val="20"/>
        </w:rPr>
        <w:t xml:space="preserve"> (</w:t>
      </w:r>
      <w:r w:rsidR="002345C9" w:rsidRPr="00B6459C">
        <w:rPr>
          <w:rFonts w:ascii="Humanst521 BT" w:hAnsi="Humanst521 BT"/>
          <w:sz w:val="20"/>
        </w:rPr>
        <w:t xml:space="preserve">May </w:t>
      </w:r>
      <w:r w:rsidR="00D17814" w:rsidRPr="00B6459C">
        <w:rPr>
          <w:rFonts w:ascii="Humanst521 BT" w:hAnsi="Humanst521 BT"/>
          <w:sz w:val="20"/>
        </w:rPr>
        <w:t>2005)</w:t>
      </w:r>
      <w:r w:rsidR="004C68E9" w:rsidRPr="00B6459C">
        <w:rPr>
          <w:rFonts w:ascii="Humanst521 BT" w:hAnsi="Humanst521 BT"/>
          <w:sz w:val="20"/>
        </w:rPr>
        <w:t xml:space="preserve"> (Honorable Mention, Alice Hamilt</w:t>
      </w:r>
      <w:r w:rsidR="00747C4A" w:rsidRPr="00B6459C">
        <w:rPr>
          <w:rFonts w:ascii="Humanst521 BT" w:hAnsi="Humanst521 BT"/>
          <w:sz w:val="20"/>
        </w:rPr>
        <w:t xml:space="preserve">on Award, American Society for </w:t>
      </w:r>
      <w:r w:rsidR="007B6FB0">
        <w:rPr>
          <w:rFonts w:ascii="Humanst521 BT" w:hAnsi="Humanst521 BT"/>
          <w:sz w:val="20"/>
        </w:rPr>
        <w:t xml:space="preserve">Environmental History); </w:t>
      </w:r>
      <w:r w:rsidR="00C04137" w:rsidRPr="00B6459C">
        <w:rPr>
          <w:rFonts w:ascii="Humanst521 BT" w:hAnsi="Humanst521 BT"/>
          <w:sz w:val="20"/>
        </w:rPr>
        <w:t xml:space="preserve">re-published in Paul Sutter, ed., </w:t>
      </w:r>
      <w:r w:rsidR="00C04137" w:rsidRPr="00B6459C">
        <w:rPr>
          <w:rFonts w:ascii="Humanst521 BT" w:hAnsi="Humanst521 BT"/>
          <w:i/>
          <w:sz w:val="20"/>
        </w:rPr>
        <w:t>Environmental History and the American South</w:t>
      </w:r>
      <w:r w:rsidR="00C04137" w:rsidRPr="00B6459C">
        <w:rPr>
          <w:rFonts w:ascii="Humanst521 BT" w:hAnsi="Humanst521 BT"/>
          <w:sz w:val="20"/>
        </w:rPr>
        <w:t>, University of Georgia Press</w:t>
      </w:r>
      <w:r w:rsidR="002830CC" w:rsidRPr="00B6459C">
        <w:rPr>
          <w:rFonts w:ascii="Humanst521 BT" w:hAnsi="Humanst521 BT"/>
          <w:sz w:val="20"/>
        </w:rPr>
        <w:t>, 2009</w:t>
      </w:r>
      <w:r w:rsidR="00C04137" w:rsidRPr="00B6459C">
        <w:rPr>
          <w:rFonts w:ascii="Humanst521 BT" w:hAnsi="Humanst521 BT"/>
          <w:sz w:val="20"/>
        </w:rPr>
        <w:t>.</w:t>
      </w:r>
    </w:p>
    <w:p w:rsidR="009B515C" w:rsidRPr="00B6459C" w:rsidRDefault="00D17814" w:rsidP="009456EE">
      <w:pPr>
        <w:keepLines/>
        <w:widowControl/>
        <w:numPr>
          <w:ilvl w:val="0"/>
          <w:numId w:val="11"/>
        </w:numPr>
        <w:spacing w:line="260" w:lineRule="exact"/>
        <w:contextualSpacing/>
        <w:jc w:val="both"/>
        <w:rPr>
          <w:rFonts w:ascii="Humanst521 BT" w:hAnsi="Humanst521 BT"/>
          <w:sz w:val="20"/>
        </w:rPr>
      </w:pPr>
      <w:r w:rsidRPr="00B6459C">
        <w:rPr>
          <w:rFonts w:ascii="Humanst521 BT" w:hAnsi="Humanst521 BT"/>
          <w:bCs/>
          <w:sz w:val="20"/>
        </w:rPr>
        <w:t>“Greening the South and Southernizing the Rest,”</w:t>
      </w:r>
      <w:r w:rsidRPr="00B6459C">
        <w:rPr>
          <w:rFonts w:ascii="Humanst521 BT" w:hAnsi="Humanst521 BT"/>
          <w:bCs/>
          <w:i/>
          <w:sz w:val="20"/>
        </w:rPr>
        <w:t xml:space="preserve"> Journal of the American Republic </w:t>
      </w:r>
      <w:r w:rsidRPr="00B6459C">
        <w:rPr>
          <w:rFonts w:ascii="Humanst521 BT" w:hAnsi="Humanst521 BT"/>
          <w:bCs/>
          <w:sz w:val="20"/>
        </w:rPr>
        <w:t xml:space="preserve">(Summer, 2004). </w:t>
      </w:r>
    </w:p>
    <w:p w:rsidR="009B515C" w:rsidRPr="00B6459C" w:rsidRDefault="00D17814" w:rsidP="009456EE">
      <w:pPr>
        <w:keepLines/>
        <w:widowControl/>
        <w:numPr>
          <w:ilvl w:val="0"/>
          <w:numId w:val="11"/>
        </w:numPr>
        <w:spacing w:line="260" w:lineRule="exact"/>
        <w:contextualSpacing/>
        <w:jc w:val="both"/>
        <w:rPr>
          <w:rFonts w:ascii="Humanst521 BT" w:hAnsi="Humanst521 BT"/>
          <w:sz w:val="20"/>
        </w:rPr>
      </w:pPr>
      <w:r w:rsidRPr="00B6459C">
        <w:rPr>
          <w:rFonts w:ascii="Humanst521 BT" w:hAnsi="Humanst521 BT"/>
          <w:sz w:val="20"/>
        </w:rPr>
        <w:t xml:space="preserve">"Environmental History: Profile of a Developing Field," </w:t>
      </w:r>
      <w:r w:rsidRPr="00B6459C">
        <w:rPr>
          <w:rFonts w:ascii="Humanst521 BT" w:hAnsi="Humanst521 BT"/>
          <w:i/>
          <w:iCs/>
          <w:sz w:val="20"/>
        </w:rPr>
        <w:t>The History Teacher</w:t>
      </w:r>
      <w:r w:rsidR="002345C9" w:rsidRPr="00B6459C">
        <w:rPr>
          <w:rFonts w:ascii="Humanst521 BT" w:hAnsi="Humanst521 BT"/>
          <w:sz w:val="20"/>
        </w:rPr>
        <w:t xml:space="preserve"> (</w:t>
      </w:r>
      <w:r w:rsidRPr="00B6459C">
        <w:rPr>
          <w:rFonts w:ascii="Humanst521 BT" w:hAnsi="Humanst521 BT"/>
          <w:sz w:val="20"/>
        </w:rPr>
        <w:t>May, 1998).</w:t>
      </w:r>
    </w:p>
    <w:p w:rsidR="009B515C" w:rsidRPr="00B6459C" w:rsidRDefault="00D17814" w:rsidP="009456EE">
      <w:pPr>
        <w:keepLines/>
        <w:widowControl/>
        <w:numPr>
          <w:ilvl w:val="0"/>
          <w:numId w:val="11"/>
        </w:numPr>
        <w:spacing w:line="260" w:lineRule="exact"/>
        <w:contextualSpacing/>
        <w:jc w:val="both"/>
        <w:rPr>
          <w:rFonts w:ascii="Humanst521 BT" w:hAnsi="Humanst521 BT"/>
          <w:sz w:val="20"/>
        </w:rPr>
      </w:pPr>
      <w:r w:rsidRPr="00B6459C">
        <w:rPr>
          <w:rFonts w:ascii="Humanst521 BT" w:hAnsi="Humanst521 BT"/>
          <w:sz w:val="20"/>
        </w:rPr>
        <w:t xml:space="preserve">"Cultivating Kudzu: The Soil Conservation Service and the Kudzu Distribution Program," </w:t>
      </w:r>
      <w:r w:rsidRPr="00B6459C">
        <w:rPr>
          <w:rFonts w:ascii="Humanst521 BT" w:hAnsi="Humanst521 BT"/>
          <w:i/>
          <w:iCs/>
          <w:sz w:val="20"/>
        </w:rPr>
        <w:t>Georgia Historical Quarterly</w:t>
      </w:r>
      <w:r w:rsidRPr="00B6459C">
        <w:rPr>
          <w:rFonts w:ascii="Humanst521 BT" w:hAnsi="Humanst521 BT"/>
          <w:sz w:val="20"/>
        </w:rPr>
        <w:t xml:space="preserve"> (Summer, 1997).</w:t>
      </w:r>
    </w:p>
    <w:p w:rsidR="009B515C" w:rsidRPr="00B6459C" w:rsidRDefault="00D17814" w:rsidP="009456EE">
      <w:pPr>
        <w:keepLines/>
        <w:widowControl/>
        <w:numPr>
          <w:ilvl w:val="0"/>
          <w:numId w:val="11"/>
        </w:numPr>
        <w:spacing w:line="260" w:lineRule="exact"/>
        <w:contextualSpacing/>
        <w:jc w:val="both"/>
        <w:rPr>
          <w:rFonts w:ascii="Humanst521 BT" w:hAnsi="Humanst521 BT"/>
          <w:sz w:val="20"/>
        </w:rPr>
      </w:pPr>
      <w:r w:rsidRPr="00B6459C">
        <w:rPr>
          <w:rFonts w:ascii="Humanst521 BT" w:hAnsi="Humanst521 BT"/>
          <w:sz w:val="20"/>
        </w:rPr>
        <w:t xml:space="preserve">"Old Directions and New in American Environmental History."  </w:t>
      </w:r>
      <w:r w:rsidRPr="00B6459C">
        <w:rPr>
          <w:rFonts w:ascii="Humanst521 BT" w:hAnsi="Humanst521 BT"/>
          <w:i/>
          <w:iCs/>
          <w:sz w:val="20"/>
        </w:rPr>
        <w:t>IFF Schriftreihe, Band 35</w:t>
      </w:r>
      <w:r w:rsidRPr="00B6459C">
        <w:rPr>
          <w:rFonts w:ascii="Humanst521 BT" w:hAnsi="Humanst521 BT"/>
          <w:sz w:val="20"/>
        </w:rPr>
        <w:t xml:space="preserve"> (Vienna: Institut für Interdisziplinäre Forschung und Fortbildung, 1996).</w:t>
      </w:r>
    </w:p>
    <w:p w:rsidR="009B515C" w:rsidRPr="00B6459C" w:rsidRDefault="00D17814" w:rsidP="009456EE">
      <w:pPr>
        <w:keepLines/>
        <w:widowControl/>
        <w:numPr>
          <w:ilvl w:val="0"/>
          <w:numId w:val="11"/>
        </w:numPr>
        <w:spacing w:line="260" w:lineRule="exact"/>
        <w:contextualSpacing/>
        <w:jc w:val="both"/>
        <w:rPr>
          <w:rFonts w:ascii="Humanst521 BT" w:hAnsi="Humanst521 BT"/>
          <w:sz w:val="20"/>
        </w:rPr>
      </w:pPr>
      <w:r w:rsidRPr="00B6459C">
        <w:rPr>
          <w:rFonts w:ascii="Humanst521 BT" w:hAnsi="Humanst521 BT"/>
          <w:sz w:val="20"/>
        </w:rPr>
        <w:t xml:space="preserve">"Rice, Water, and Power:  Domination and Resistance in the Low Country, 1790-1900," </w:t>
      </w:r>
      <w:r w:rsidRPr="00B6459C">
        <w:rPr>
          <w:rFonts w:ascii="Humanst521 BT" w:hAnsi="Humanst521 BT"/>
          <w:i/>
          <w:iCs/>
          <w:sz w:val="20"/>
        </w:rPr>
        <w:t>Environmental History Review</w:t>
      </w:r>
      <w:r w:rsidRPr="00B6459C">
        <w:rPr>
          <w:rFonts w:ascii="Humanst521 BT" w:hAnsi="Humanst521 BT"/>
          <w:sz w:val="20"/>
        </w:rPr>
        <w:t xml:space="preserve"> (Fall, 1991). (Finalist for the American Society of Environmental History’s Aldo Leopold Award).</w:t>
      </w:r>
    </w:p>
    <w:p w:rsidR="00636658" w:rsidRPr="00B6459C" w:rsidRDefault="00D17814" w:rsidP="009456EE">
      <w:pPr>
        <w:keepLines/>
        <w:widowControl/>
        <w:numPr>
          <w:ilvl w:val="0"/>
          <w:numId w:val="11"/>
        </w:numPr>
        <w:spacing w:line="260" w:lineRule="exact"/>
        <w:contextualSpacing/>
        <w:jc w:val="both"/>
        <w:rPr>
          <w:rFonts w:ascii="Humanst521 BT" w:hAnsi="Humanst521 BT"/>
          <w:sz w:val="20"/>
        </w:rPr>
      </w:pPr>
      <w:r w:rsidRPr="00B6459C">
        <w:rPr>
          <w:rFonts w:ascii="Humanst521 BT" w:hAnsi="Humanst521 BT"/>
          <w:sz w:val="20"/>
        </w:rPr>
        <w:t xml:space="preserve">"`Whether Wast, Deodand, or Estray':  Cattle, Culture, and the Environment in Early Georgia," </w:t>
      </w:r>
      <w:r w:rsidRPr="00B6459C">
        <w:rPr>
          <w:rFonts w:ascii="Humanst521 BT" w:hAnsi="Humanst521 BT"/>
          <w:i/>
          <w:iCs/>
          <w:sz w:val="20"/>
        </w:rPr>
        <w:t>Agricultural History</w:t>
      </w:r>
      <w:r w:rsidRPr="00B6459C">
        <w:rPr>
          <w:rFonts w:ascii="Humanst521 BT" w:hAnsi="Humanst521 BT"/>
          <w:sz w:val="20"/>
        </w:rPr>
        <w:t xml:space="preserve"> (Summer, 1991).  (Awarded the Agricultural History Society's </w:t>
      </w:r>
      <w:r w:rsidRPr="00B6459C">
        <w:rPr>
          <w:rFonts w:ascii="Humanst521 BT" w:hAnsi="Humanst521 BT"/>
          <w:b/>
          <w:sz w:val="20"/>
        </w:rPr>
        <w:t>Carstensen Award</w:t>
      </w:r>
      <w:r w:rsidRPr="00B6459C">
        <w:rPr>
          <w:rFonts w:ascii="Humanst521 BT" w:hAnsi="Humanst521 BT"/>
          <w:sz w:val="20"/>
        </w:rPr>
        <w:t>)</w:t>
      </w:r>
    </w:p>
    <w:p w:rsidR="006D364C" w:rsidRPr="00B6459C" w:rsidRDefault="00B6459C" w:rsidP="009456EE">
      <w:pPr>
        <w:keepLines/>
        <w:widowControl/>
        <w:tabs>
          <w:tab w:val="left" w:pos="1755"/>
        </w:tabs>
        <w:spacing w:line="260" w:lineRule="exact"/>
        <w:contextualSpacing/>
        <w:jc w:val="both"/>
        <w:rPr>
          <w:rFonts w:ascii="Humanst521 BT" w:hAnsi="Humanst521 BT"/>
          <w:b/>
          <w:sz w:val="20"/>
        </w:rPr>
      </w:pPr>
      <w:r w:rsidRPr="00B6459C">
        <w:rPr>
          <w:rFonts w:ascii="Humanst521 BT" w:hAnsi="Humanst521 BT"/>
          <w:b/>
          <w:sz w:val="20"/>
        </w:rPr>
        <w:tab/>
      </w:r>
    </w:p>
    <w:p w:rsidR="005D75F2" w:rsidRPr="005D75F2" w:rsidRDefault="00466807" w:rsidP="009456EE">
      <w:pPr>
        <w:keepLines/>
        <w:widowControl/>
        <w:spacing w:line="260" w:lineRule="exact"/>
        <w:contextualSpacing/>
        <w:jc w:val="both"/>
        <w:rPr>
          <w:rFonts w:ascii="Humanst521 BT" w:hAnsi="Humanst521 BT"/>
          <w:b/>
          <w:sz w:val="20"/>
        </w:rPr>
      </w:pPr>
      <w:r>
        <w:rPr>
          <w:rFonts w:ascii="Humanst521 BT" w:hAnsi="Humanst521 BT"/>
          <w:b/>
          <w:sz w:val="20"/>
        </w:rPr>
        <w:t xml:space="preserve">Selected </w:t>
      </w:r>
      <w:r w:rsidR="00C93325" w:rsidRPr="00B6459C">
        <w:rPr>
          <w:rFonts w:ascii="Humanst521 BT" w:hAnsi="Humanst521 BT"/>
          <w:b/>
          <w:sz w:val="20"/>
        </w:rPr>
        <w:t>R</w:t>
      </w:r>
      <w:r w:rsidR="00D17814" w:rsidRPr="00B6459C">
        <w:rPr>
          <w:rFonts w:ascii="Humanst521 BT" w:hAnsi="Humanst521 BT"/>
          <w:b/>
          <w:sz w:val="20"/>
        </w:rPr>
        <w:t xml:space="preserve">efereed Book Chapters: </w:t>
      </w:r>
    </w:p>
    <w:p w:rsidR="005D75F2" w:rsidRPr="00FE0BAA" w:rsidRDefault="005D75F2" w:rsidP="009456EE">
      <w:pPr>
        <w:keepLines/>
        <w:widowControl/>
        <w:numPr>
          <w:ilvl w:val="0"/>
          <w:numId w:val="12"/>
        </w:numPr>
        <w:spacing w:line="260" w:lineRule="exact"/>
        <w:contextualSpacing/>
        <w:jc w:val="both"/>
        <w:rPr>
          <w:rFonts w:ascii="Humanst521 BT" w:hAnsi="Humanst521 BT"/>
          <w:sz w:val="20"/>
        </w:rPr>
      </w:pPr>
      <w:r w:rsidRPr="00FE0BAA">
        <w:rPr>
          <w:rFonts w:ascii="Humanst521 BT" w:hAnsi="Humanst521 BT"/>
          <w:sz w:val="20"/>
        </w:rPr>
        <w:t xml:space="preserve">“Plantations, Agroecology, Environmental Thought, and the American South,” in </w:t>
      </w:r>
      <w:r w:rsidRPr="00FE0BAA">
        <w:rPr>
          <w:rFonts w:ascii="Humanst521 BT" w:hAnsi="Humanst521 BT"/>
          <w:i/>
          <w:sz w:val="20"/>
        </w:rPr>
        <w:t xml:space="preserve">The </w:t>
      </w:r>
      <w:r w:rsidR="00012736">
        <w:rPr>
          <w:rFonts w:ascii="Humanst521 BT" w:hAnsi="Humanst521 BT"/>
          <w:i/>
          <w:sz w:val="20"/>
        </w:rPr>
        <w:t xml:space="preserve">Global </w:t>
      </w:r>
      <w:r w:rsidRPr="00FE0BAA">
        <w:rPr>
          <w:rFonts w:ascii="Humanst521 BT" w:hAnsi="Humanst521 BT"/>
          <w:i/>
          <w:sz w:val="20"/>
        </w:rPr>
        <w:t>Environmental History of the Plantation</w:t>
      </w:r>
      <w:r w:rsidRPr="00FE0BAA">
        <w:rPr>
          <w:rFonts w:ascii="Humanst521 BT" w:hAnsi="Humanst521 BT"/>
          <w:sz w:val="20"/>
        </w:rPr>
        <w:t>, ed. Frank Uekotter (</w:t>
      </w:r>
      <w:r w:rsidR="00D50961">
        <w:rPr>
          <w:rFonts w:ascii="Humanst521 BT" w:hAnsi="Humanst521 BT"/>
          <w:sz w:val="20"/>
        </w:rPr>
        <w:t xml:space="preserve">Campus Verlag, </w:t>
      </w:r>
      <w:r w:rsidR="00FE0BAA">
        <w:rPr>
          <w:rFonts w:ascii="Humanst521 BT" w:hAnsi="Humanst521 BT"/>
          <w:sz w:val="20"/>
        </w:rPr>
        <w:t>2014</w:t>
      </w:r>
      <w:r w:rsidRPr="00FE0BAA">
        <w:rPr>
          <w:rFonts w:ascii="Humanst521 BT" w:hAnsi="Humanst521 BT"/>
          <w:sz w:val="20"/>
        </w:rPr>
        <w:t>).</w:t>
      </w:r>
    </w:p>
    <w:p w:rsidR="00A35EF9" w:rsidRPr="00B6459C" w:rsidRDefault="00A35EF9" w:rsidP="009456EE">
      <w:pPr>
        <w:keepLines/>
        <w:widowControl/>
        <w:numPr>
          <w:ilvl w:val="0"/>
          <w:numId w:val="12"/>
        </w:numPr>
        <w:spacing w:line="260" w:lineRule="exact"/>
        <w:contextualSpacing/>
        <w:jc w:val="both"/>
        <w:rPr>
          <w:rFonts w:ascii="Humanst521 BT" w:hAnsi="Humanst521 BT"/>
          <w:sz w:val="20"/>
        </w:rPr>
      </w:pPr>
      <w:r w:rsidRPr="00B6459C">
        <w:rPr>
          <w:rFonts w:ascii="Humanst521 BT" w:hAnsi="Humanst521 BT"/>
          <w:sz w:val="20"/>
        </w:rPr>
        <w:t xml:space="preserve">“Precarious Paddies: Environmental Pasts and Sustainable Futures in the Mekong Delta” (with Peter </w:t>
      </w:r>
      <w:r w:rsidR="00F257A0">
        <w:rPr>
          <w:rFonts w:ascii="Humanst521 BT" w:hAnsi="Humanst521 BT"/>
          <w:sz w:val="20"/>
        </w:rPr>
        <w:t xml:space="preserve">A. </w:t>
      </w:r>
      <w:r w:rsidRPr="00B6459C">
        <w:rPr>
          <w:rFonts w:ascii="Humanst521 BT" w:hAnsi="Humanst521 BT"/>
          <w:sz w:val="20"/>
        </w:rPr>
        <w:t xml:space="preserve">Coclanis), in Mart Stewart and Peter Coclanis, eds., </w:t>
      </w:r>
      <w:r w:rsidRPr="00B6459C">
        <w:rPr>
          <w:rFonts w:ascii="Humanst521 BT" w:hAnsi="Humanst521 BT"/>
          <w:i/>
          <w:sz w:val="20"/>
        </w:rPr>
        <w:t xml:space="preserve">Climate Change and Agricultural Sustainability in the Mekong Delta </w:t>
      </w:r>
      <w:r w:rsidRPr="00B6459C">
        <w:rPr>
          <w:rFonts w:ascii="Humanst521 BT" w:hAnsi="Humanst521 BT"/>
          <w:sz w:val="20"/>
        </w:rPr>
        <w:t>(S</w:t>
      </w:r>
      <w:r w:rsidR="00B54534">
        <w:rPr>
          <w:rFonts w:ascii="Humanst521 BT" w:hAnsi="Humanst521 BT"/>
          <w:sz w:val="20"/>
        </w:rPr>
        <w:t xml:space="preserve">pringer Scientific, </w:t>
      </w:r>
      <w:r w:rsidRPr="00B6459C">
        <w:rPr>
          <w:rFonts w:ascii="Humanst521 BT" w:hAnsi="Humanst521 BT"/>
          <w:sz w:val="20"/>
        </w:rPr>
        <w:t>2011).</w:t>
      </w:r>
    </w:p>
    <w:p w:rsidR="00200E30" w:rsidRPr="00B6459C" w:rsidRDefault="00200E30" w:rsidP="009456EE">
      <w:pPr>
        <w:keepLines/>
        <w:widowControl/>
        <w:numPr>
          <w:ilvl w:val="0"/>
          <w:numId w:val="12"/>
        </w:numPr>
        <w:spacing w:line="260" w:lineRule="exact"/>
        <w:contextualSpacing/>
        <w:jc w:val="both"/>
        <w:rPr>
          <w:rFonts w:ascii="Humanst521 BT" w:hAnsi="Humanst521 BT"/>
          <w:sz w:val="20"/>
        </w:rPr>
      </w:pPr>
      <w:r w:rsidRPr="00B6459C">
        <w:rPr>
          <w:rFonts w:ascii="Humanst521 BT" w:hAnsi="Humanst521 BT"/>
          <w:sz w:val="20"/>
        </w:rPr>
        <w:t xml:space="preserve">“Naturalizing Culture: Climate and Culture in the American South,” in </w:t>
      </w:r>
      <w:r w:rsidRPr="00B6459C">
        <w:rPr>
          <w:rFonts w:ascii="Humanst521 BT" w:hAnsi="Humanst521 BT"/>
          <w:i/>
          <w:sz w:val="20"/>
        </w:rPr>
        <w:t>Weather, Local Knowledge and Everyday Life</w:t>
      </w:r>
      <w:r w:rsidRPr="00B6459C">
        <w:rPr>
          <w:rFonts w:ascii="Humanst521 BT" w:hAnsi="Humanst521 BT"/>
          <w:sz w:val="20"/>
        </w:rPr>
        <w:t>, eds. Vladimir Jankovic and Christina Barboza (Rio de Janeiro: MAST, 2009).</w:t>
      </w:r>
    </w:p>
    <w:p w:rsidR="009B515C" w:rsidRPr="00B6459C" w:rsidRDefault="00D17814" w:rsidP="009456EE">
      <w:pPr>
        <w:keepLines/>
        <w:widowControl/>
        <w:numPr>
          <w:ilvl w:val="0"/>
          <w:numId w:val="12"/>
        </w:numPr>
        <w:spacing w:line="260" w:lineRule="exact"/>
        <w:contextualSpacing/>
        <w:jc w:val="both"/>
        <w:rPr>
          <w:rFonts w:ascii="Humanst521 BT" w:hAnsi="Humanst521 BT"/>
          <w:sz w:val="20"/>
        </w:rPr>
      </w:pPr>
      <w:r w:rsidRPr="00B6459C">
        <w:rPr>
          <w:rFonts w:ascii="Humanst521 BT" w:hAnsi="Humanst521 BT"/>
          <w:sz w:val="20"/>
        </w:rPr>
        <w:t xml:space="preserve">“Nature, Negotiation, and Community: Slavery and the Origins of African American Environmentalism,” in </w:t>
      </w:r>
      <w:r w:rsidRPr="00B6459C">
        <w:rPr>
          <w:rFonts w:ascii="Humanst521 BT" w:hAnsi="Humanst521 BT"/>
          <w:i/>
          <w:sz w:val="20"/>
        </w:rPr>
        <w:t>“To Love the Wind and the Rain”: Essays in African American Environmental History</w:t>
      </w:r>
      <w:r w:rsidRPr="00B6459C">
        <w:rPr>
          <w:rFonts w:ascii="Humanst521 BT" w:hAnsi="Humanst521 BT"/>
          <w:sz w:val="20"/>
        </w:rPr>
        <w:t>, eds. Dianne Glave and Mark Stoll (Pittsburgh: Uni</w:t>
      </w:r>
      <w:r w:rsidR="009B3826" w:rsidRPr="00B6459C">
        <w:rPr>
          <w:rFonts w:ascii="Humanst521 BT" w:hAnsi="Humanst521 BT"/>
          <w:sz w:val="20"/>
        </w:rPr>
        <w:t>versity of Pittsburgh Press, 2006</w:t>
      </w:r>
      <w:r w:rsidRPr="00B6459C">
        <w:rPr>
          <w:rFonts w:ascii="Humanst521 BT" w:hAnsi="Humanst521 BT"/>
          <w:sz w:val="20"/>
        </w:rPr>
        <w:t>).</w:t>
      </w:r>
    </w:p>
    <w:p w:rsidR="009B515C" w:rsidRPr="00B6459C" w:rsidRDefault="00D17814" w:rsidP="009456EE">
      <w:pPr>
        <w:keepLines/>
        <w:widowControl/>
        <w:numPr>
          <w:ilvl w:val="0"/>
          <w:numId w:val="12"/>
        </w:numPr>
        <w:spacing w:line="260" w:lineRule="exact"/>
        <w:contextualSpacing/>
        <w:jc w:val="both"/>
        <w:rPr>
          <w:rFonts w:ascii="Humanst521 BT" w:hAnsi="Humanst521 BT"/>
          <w:sz w:val="20"/>
        </w:rPr>
      </w:pPr>
      <w:r w:rsidRPr="00B6459C">
        <w:rPr>
          <w:rFonts w:ascii="Humanst521 BT" w:hAnsi="Humanst521 BT"/>
          <w:sz w:val="20"/>
        </w:rPr>
        <w:t xml:space="preserve">“Southern Environmental History,” in John Boles, ed., </w:t>
      </w:r>
      <w:r w:rsidRPr="00B6459C">
        <w:rPr>
          <w:rFonts w:ascii="Humanst521 BT" w:hAnsi="Humanst521 BT"/>
          <w:i/>
          <w:iCs/>
          <w:sz w:val="20"/>
        </w:rPr>
        <w:t>Blackwell Companion to the American South</w:t>
      </w:r>
      <w:r w:rsidRPr="00B6459C">
        <w:rPr>
          <w:rFonts w:ascii="Humanst521 BT" w:hAnsi="Humanst521 BT"/>
          <w:sz w:val="20"/>
        </w:rPr>
        <w:t xml:space="preserve"> (Blackwell, 2002; paperback edition 2004).</w:t>
      </w:r>
    </w:p>
    <w:p w:rsidR="009B515C" w:rsidRPr="00B6459C" w:rsidRDefault="00D17814" w:rsidP="009456EE">
      <w:pPr>
        <w:keepLines/>
        <w:widowControl/>
        <w:numPr>
          <w:ilvl w:val="0"/>
          <w:numId w:val="12"/>
        </w:numPr>
        <w:spacing w:line="260" w:lineRule="exact"/>
        <w:contextualSpacing/>
        <w:jc w:val="both"/>
        <w:rPr>
          <w:rFonts w:ascii="Humanst521 BT" w:hAnsi="Humanst521 BT"/>
          <w:sz w:val="20"/>
        </w:rPr>
      </w:pPr>
      <w:r w:rsidRPr="00B6459C">
        <w:rPr>
          <w:rFonts w:ascii="Humanst521 BT" w:hAnsi="Humanst521 BT"/>
          <w:sz w:val="20"/>
        </w:rPr>
        <w:t xml:space="preserve">"`Let Us Begin with the Weather?': Climate, Race, and Cultural Distinctiveness in the American South," </w:t>
      </w:r>
      <w:r w:rsidRPr="00B6459C">
        <w:rPr>
          <w:rFonts w:ascii="Humanst521 BT" w:hAnsi="Humanst521 BT"/>
          <w:i/>
          <w:iCs/>
          <w:sz w:val="20"/>
        </w:rPr>
        <w:t>Nature and Society in Historical Context</w:t>
      </w:r>
      <w:r w:rsidRPr="00B6459C">
        <w:rPr>
          <w:rFonts w:ascii="Humanst521 BT" w:hAnsi="Humanst521 BT"/>
          <w:sz w:val="20"/>
        </w:rPr>
        <w:t xml:space="preserve">, ed. Mikuláš Teich and Roy Porter (Cambridge University Press, 1997). </w:t>
      </w:r>
    </w:p>
    <w:p w:rsidR="00D17814" w:rsidRDefault="00D17814" w:rsidP="009456EE">
      <w:pPr>
        <w:keepLines/>
        <w:widowControl/>
        <w:numPr>
          <w:ilvl w:val="0"/>
          <w:numId w:val="12"/>
        </w:numPr>
        <w:spacing w:line="260" w:lineRule="exact"/>
        <w:contextualSpacing/>
        <w:jc w:val="both"/>
        <w:rPr>
          <w:rFonts w:ascii="Humanst521 BT" w:hAnsi="Humanst521 BT"/>
          <w:sz w:val="20"/>
        </w:rPr>
      </w:pPr>
      <w:r w:rsidRPr="00B6459C">
        <w:rPr>
          <w:rFonts w:ascii="Humanst521 BT" w:hAnsi="Humanst521 BT"/>
          <w:sz w:val="20"/>
        </w:rPr>
        <w:t xml:space="preserve">"Rice, Water, and Power:  Domination and Resistance in the Low Country, 1790-1900," reprinted in </w:t>
      </w:r>
      <w:r w:rsidRPr="00B6459C">
        <w:rPr>
          <w:rFonts w:ascii="Humanst521 BT" w:hAnsi="Humanst521 BT"/>
          <w:i/>
          <w:iCs/>
          <w:sz w:val="20"/>
        </w:rPr>
        <w:t>Out of the Woods: Essays in Environmental History</w:t>
      </w:r>
      <w:r w:rsidRPr="00B6459C">
        <w:rPr>
          <w:rFonts w:ascii="Humanst521 BT" w:hAnsi="Humanst521 BT"/>
          <w:sz w:val="20"/>
        </w:rPr>
        <w:t xml:space="preserve">, ed. Char Miller and Hal Rothman (Pittsburgh: University of Pittsburgh Press, 1997) and in </w:t>
      </w:r>
      <w:r w:rsidRPr="00B6459C">
        <w:rPr>
          <w:rFonts w:ascii="Humanst521 BT" w:hAnsi="Humanst521 BT"/>
          <w:i/>
          <w:iCs/>
          <w:sz w:val="20"/>
        </w:rPr>
        <w:t>American Environmental History</w:t>
      </w:r>
      <w:r w:rsidRPr="00B6459C">
        <w:rPr>
          <w:rFonts w:ascii="Humanst521 BT" w:hAnsi="Humanst521 BT"/>
          <w:sz w:val="20"/>
        </w:rPr>
        <w:t>, ed. Louis Warren (Blackwell, 2003) (</w:t>
      </w:r>
      <w:r w:rsidR="003161EB" w:rsidRPr="00B6459C">
        <w:rPr>
          <w:rFonts w:ascii="Humanst521 BT" w:hAnsi="Humanst521 BT"/>
          <w:sz w:val="20"/>
        </w:rPr>
        <w:t xml:space="preserve">reprinted </w:t>
      </w:r>
      <w:r w:rsidRPr="00B6459C">
        <w:rPr>
          <w:rFonts w:ascii="Humanst521 BT" w:hAnsi="Humanst521 BT"/>
          <w:sz w:val="20"/>
        </w:rPr>
        <w:t xml:space="preserve">from </w:t>
      </w:r>
      <w:r w:rsidRPr="00B6459C">
        <w:rPr>
          <w:rFonts w:ascii="Humanst521 BT" w:hAnsi="Humanst521 BT"/>
          <w:i/>
          <w:iCs/>
          <w:sz w:val="20"/>
        </w:rPr>
        <w:t>Environmental History Review</w:t>
      </w:r>
      <w:r w:rsidRPr="00B6459C">
        <w:rPr>
          <w:rFonts w:ascii="Humanst521 BT" w:hAnsi="Humanst521 BT"/>
          <w:sz w:val="20"/>
        </w:rPr>
        <w:t>).</w:t>
      </w:r>
    </w:p>
    <w:p w:rsidR="00CD26B2" w:rsidRPr="00CD26B2" w:rsidRDefault="00CD26B2" w:rsidP="00CD26B2">
      <w:pPr>
        <w:widowControl/>
        <w:ind w:left="144"/>
        <w:jc w:val="both"/>
        <w:rPr>
          <w:rFonts w:ascii="Humanst521 BT" w:hAnsi="Humanst521 BT"/>
          <w:sz w:val="20"/>
        </w:rPr>
      </w:pPr>
    </w:p>
    <w:p w:rsidR="00012736" w:rsidRPr="000C3B16" w:rsidRDefault="009B1170" w:rsidP="009456EE">
      <w:pPr>
        <w:keepLines/>
        <w:widowControl/>
        <w:spacing w:line="260" w:lineRule="exact"/>
        <w:contextualSpacing/>
        <w:jc w:val="both"/>
        <w:rPr>
          <w:rFonts w:ascii="Humanst521 BT" w:hAnsi="Humanst521 BT"/>
          <w:i/>
          <w:sz w:val="20"/>
        </w:rPr>
      </w:pPr>
      <w:r w:rsidRPr="00466807">
        <w:rPr>
          <w:rFonts w:ascii="Humanst521 BT" w:hAnsi="Humanst521 BT"/>
          <w:bCs/>
          <w:i/>
          <w:sz w:val="20"/>
        </w:rPr>
        <w:t xml:space="preserve">And </w:t>
      </w:r>
      <w:r w:rsidR="00867E58">
        <w:rPr>
          <w:rFonts w:ascii="Humanst521 BT" w:hAnsi="Humanst521 BT"/>
          <w:bCs/>
          <w:i/>
          <w:sz w:val="20"/>
        </w:rPr>
        <w:t xml:space="preserve">10 additional articles and book chapters in refereed publications and </w:t>
      </w:r>
      <w:r w:rsidRPr="00466807">
        <w:rPr>
          <w:rFonts w:ascii="Humanst521 BT" w:hAnsi="Humanst521 BT"/>
          <w:bCs/>
          <w:i/>
          <w:sz w:val="20"/>
        </w:rPr>
        <w:t>40+ encyclopedia essays, book reviews in academic journals, op-ed pieces and newspaper essays and articles</w:t>
      </w:r>
      <w:r w:rsidRPr="00466807">
        <w:rPr>
          <w:rFonts w:ascii="Humanst521 BT" w:hAnsi="Humanst521 BT"/>
          <w:i/>
          <w:sz w:val="20"/>
        </w:rPr>
        <w:t>.</w:t>
      </w:r>
    </w:p>
    <w:p w:rsidR="00012736" w:rsidRDefault="00012736" w:rsidP="009456EE">
      <w:pPr>
        <w:keepLines/>
        <w:widowControl/>
        <w:spacing w:line="260" w:lineRule="exact"/>
        <w:contextualSpacing/>
        <w:jc w:val="both"/>
        <w:rPr>
          <w:rFonts w:ascii="Humanst521 BT" w:hAnsi="Humanst521 BT"/>
          <w:b/>
          <w:sz w:val="22"/>
          <w:szCs w:val="22"/>
        </w:rPr>
      </w:pPr>
    </w:p>
    <w:p w:rsidR="00E472FA" w:rsidRDefault="00E472FA" w:rsidP="009456EE">
      <w:pPr>
        <w:keepLines/>
        <w:widowControl/>
        <w:spacing w:line="260" w:lineRule="exact"/>
        <w:contextualSpacing/>
        <w:jc w:val="both"/>
        <w:rPr>
          <w:rFonts w:ascii="Humanst521 BT" w:hAnsi="Humanst521 BT"/>
          <w:b/>
          <w:sz w:val="22"/>
          <w:szCs w:val="22"/>
        </w:rPr>
      </w:pPr>
    </w:p>
    <w:p w:rsidR="00E472FA" w:rsidRDefault="00E472FA" w:rsidP="009456EE">
      <w:pPr>
        <w:keepLines/>
        <w:widowControl/>
        <w:spacing w:line="260" w:lineRule="exact"/>
        <w:contextualSpacing/>
        <w:jc w:val="both"/>
        <w:rPr>
          <w:rFonts w:ascii="Humanst521 BT" w:hAnsi="Humanst521 BT"/>
          <w:b/>
          <w:sz w:val="22"/>
          <w:szCs w:val="22"/>
        </w:rPr>
      </w:pPr>
    </w:p>
    <w:p w:rsidR="00AE488E" w:rsidRPr="00B6459C" w:rsidRDefault="00012736" w:rsidP="009456EE">
      <w:pPr>
        <w:keepLines/>
        <w:widowControl/>
        <w:spacing w:line="260" w:lineRule="exact"/>
        <w:contextualSpacing/>
        <w:jc w:val="both"/>
        <w:rPr>
          <w:rFonts w:ascii="Humanst521 BT" w:hAnsi="Humanst521 BT"/>
          <w:b/>
          <w:sz w:val="22"/>
          <w:szCs w:val="22"/>
        </w:rPr>
      </w:pPr>
      <w:r>
        <w:rPr>
          <w:rFonts w:ascii="Humanst521 BT" w:hAnsi="Humanst521 BT"/>
          <w:b/>
          <w:sz w:val="22"/>
          <w:szCs w:val="22"/>
        </w:rPr>
        <w:t xml:space="preserve">Selected </w:t>
      </w:r>
      <w:r w:rsidR="00140A21" w:rsidRPr="00B6459C">
        <w:rPr>
          <w:rFonts w:ascii="Humanst521 BT" w:hAnsi="Humanst521 BT"/>
          <w:b/>
          <w:sz w:val="22"/>
          <w:szCs w:val="22"/>
        </w:rPr>
        <w:t>Conferences and Education Programs Organized and Directed:</w:t>
      </w:r>
    </w:p>
    <w:p w:rsidR="00541425" w:rsidRDefault="00541425" w:rsidP="009456EE">
      <w:pPr>
        <w:keepLines/>
        <w:widowControl/>
        <w:numPr>
          <w:ilvl w:val="0"/>
          <w:numId w:val="7"/>
        </w:numPr>
        <w:spacing w:line="260" w:lineRule="exact"/>
        <w:contextualSpacing/>
        <w:jc w:val="both"/>
        <w:rPr>
          <w:rFonts w:ascii="Humanst521 BT" w:hAnsi="Humanst521 BT"/>
          <w:sz w:val="20"/>
        </w:rPr>
      </w:pPr>
      <w:r w:rsidRPr="00541425">
        <w:rPr>
          <w:rFonts w:ascii="Humanst521 BT" w:hAnsi="Humanst521 BT"/>
          <w:sz w:val="20"/>
        </w:rPr>
        <w:t>O</w:t>
      </w:r>
      <w:r w:rsidR="001B6C65">
        <w:rPr>
          <w:rFonts w:ascii="Humanst521 BT" w:hAnsi="Humanst521 BT"/>
          <w:sz w:val="20"/>
        </w:rPr>
        <w:t>rganization of American History China Residency:</w:t>
      </w:r>
      <w:r>
        <w:rPr>
          <w:rFonts w:ascii="Humanst521 BT" w:hAnsi="Humanst521 BT"/>
          <w:sz w:val="20"/>
        </w:rPr>
        <w:t xml:space="preserve"> </w:t>
      </w:r>
      <w:r w:rsidRPr="00541425">
        <w:rPr>
          <w:rFonts w:ascii="Humanst521 BT" w:hAnsi="Humanst521 BT"/>
          <w:sz w:val="20"/>
        </w:rPr>
        <w:t xml:space="preserve">week-long </w:t>
      </w:r>
      <w:r>
        <w:rPr>
          <w:rFonts w:ascii="Humanst521 BT" w:hAnsi="Humanst521 BT"/>
          <w:sz w:val="20"/>
        </w:rPr>
        <w:t xml:space="preserve">training </w:t>
      </w:r>
      <w:r w:rsidRPr="00541425">
        <w:rPr>
          <w:rFonts w:ascii="Humanst521 BT" w:hAnsi="Humanst521 BT"/>
          <w:sz w:val="20"/>
        </w:rPr>
        <w:t>seminar in environmental history</w:t>
      </w:r>
      <w:r>
        <w:rPr>
          <w:rFonts w:ascii="Humanst521 BT" w:hAnsi="Humanst521 BT"/>
          <w:sz w:val="20"/>
        </w:rPr>
        <w:t xml:space="preserve"> </w:t>
      </w:r>
      <w:r w:rsidR="00466807">
        <w:rPr>
          <w:rFonts w:ascii="Humanst521 BT" w:hAnsi="Humanst521 BT"/>
          <w:sz w:val="20"/>
        </w:rPr>
        <w:t xml:space="preserve">and </w:t>
      </w:r>
      <w:r w:rsidR="00012736">
        <w:rPr>
          <w:rFonts w:ascii="Humanst521 BT" w:hAnsi="Humanst521 BT"/>
          <w:sz w:val="20"/>
        </w:rPr>
        <w:t xml:space="preserve">the environmental </w:t>
      </w:r>
      <w:r w:rsidR="00466807">
        <w:rPr>
          <w:rFonts w:ascii="Humanst521 BT" w:hAnsi="Humanst521 BT"/>
          <w:sz w:val="20"/>
        </w:rPr>
        <w:t xml:space="preserve">humanities </w:t>
      </w:r>
      <w:r>
        <w:rPr>
          <w:rFonts w:ascii="Humanst521 BT" w:hAnsi="Humanst521 BT"/>
          <w:sz w:val="20"/>
        </w:rPr>
        <w:t xml:space="preserve">for </w:t>
      </w:r>
      <w:r w:rsidR="00012736">
        <w:rPr>
          <w:rFonts w:ascii="Humanst521 BT" w:hAnsi="Humanst521 BT"/>
          <w:sz w:val="20"/>
        </w:rPr>
        <w:t xml:space="preserve">32 </w:t>
      </w:r>
      <w:r>
        <w:rPr>
          <w:rFonts w:ascii="Humanst521 BT" w:hAnsi="Humanst521 BT"/>
          <w:sz w:val="20"/>
        </w:rPr>
        <w:t>graduate students and university faculty</w:t>
      </w:r>
      <w:r w:rsidR="00012736">
        <w:rPr>
          <w:rFonts w:ascii="Humanst521 BT" w:hAnsi="Humanst521 BT"/>
          <w:sz w:val="20"/>
        </w:rPr>
        <w:t xml:space="preserve"> from 16 universities in China</w:t>
      </w:r>
      <w:r>
        <w:rPr>
          <w:rFonts w:ascii="Humanst521 BT" w:hAnsi="Humanst521 BT"/>
          <w:sz w:val="20"/>
        </w:rPr>
        <w:t>. R</w:t>
      </w:r>
      <w:r w:rsidRPr="00541425">
        <w:rPr>
          <w:rFonts w:ascii="Humanst521 BT" w:hAnsi="Humanst521 BT"/>
          <w:sz w:val="20"/>
        </w:rPr>
        <w:t xml:space="preserve">esponsible for all content and </w:t>
      </w:r>
      <w:r>
        <w:rPr>
          <w:rFonts w:ascii="Humanst521 BT" w:hAnsi="Humanst521 BT"/>
          <w:sz w:val="20"/>
        </w:rPr>
        <w:t xml:space="preserve">for directing </w:t>
      </w:r>
      <w:r w:rsidRPr="00541425">
        <w:rPr>
          <w:rFonts w:ascii="Humanst521 BT" w:hAnsi="Humanst521 BT"/>
          <w:sz w:val="20"/>
        </w:rPr>
        <w:t>the seminar</w:t>
      </w:r>
      <w:r>
        <w:rPr>
          <w:rFonts w:ascii="Humanst521 BT" w:hAnsi="Humanst521 BT"/>
          <w:sz w:val="20"/>
        </w:rPr>
        <w:t>, American Center, Beijing Foreign Studies University, Beijing, People’s Republic of China, June 2-7, 2014</w:t>
      </w:r>
      <w:r w:rsidRPr="00541425">
        <w:rPr>
          <w:rFonts w:ascii="Humanst521 BT" w:hAnsi="Humanst521 BT"/>
          <w:sz w:val="20"/>
        </w:rPr>
        <w:t>.</w:t>
      </w:r>
    </w:p>
    <w:p w:rsidR="000A526F" w:rsidRPr="00541425" w:rsidRDefault="000A526F" w:rsidP="009456EE">
      <w:pPr>
        <w:keepLines/>
        <w:widowControl/>
        <w:numPr>
          <w:ilvl w:val="0"/>
          <w:numId w:val="7"/>
        </w:numPr>
        <w:spacing w:line="260" w:lineRule="exact"/>
        <w:contextualSpacing/>
        <w:jc w:val="both"/>
        <w:rPr>
          <w:rFonts w:ascii="Humanst521 BT" w:hAnsi="Humanst521 BT"/>
          <w:sz w:val="20"/>
        </w:rPr>
      </w:pPr>
      <w:r>
        <w:rPr>
          <w:rFonts w:ascii="Humanst521 BT" w:hAnsi="Humanst521 BT"/>
          <w:sz w:val="20"/>
        </w:rPr>
        <w:t>“Comparative Environmental History.” Study abroad course for undergraduates from Oregon and Washington universities, Vienna, Austria, April 3-June 8, 2013.</w:t>
      </w:r>
    </w:p>
    <w:p w:rsidR="000A526F" w:rsidRPr="000A526F" w:rsidRDefault="000A526F" w:rsidP="009456EE">
      <w:pPr>
        <w:keepLines/>
        <w:widowControl/>
        <w:numPr>
          <w:ilvl w:val="0"/>
          <w:numId w:val="7"/>
        </w:numPr>
        <w:spacing w:line="260" w:lineRule="exact"/>
        <w:contextualSpacing/>
        <w:jc w:val="both"/>
        <w:rPr>
          <w:rFonts w:ascii="Humanst521 BT" w:hAnsi="Humanst521 BT"/>
          <w:sz w:val="20"/>
        </w:rPr>
      </w:pPr>
      <w:r w:rsidRPr="000A526F">
        <w:rPr>
          <w:rFonts w:ascii="Humanst521 BT" w:hAnsi="Humanst521 BT"/>
          <w:sz w:val="20"/>
        </w:rPr>
        <w:t xml:space="preserve">“America and Vietnam: Environments and Culture.”  Study abroad research course in Vietnam for Western Washington undergraduates, December, 2011, 2013, 2014. </w:t>
      </w:r>
      <w:r>
        <w:rPr>
          <w:rFonts w:ascii="Humanst521 BT" w:hAnsi="Humanst521 BT"/>
          <w:sz w:val="20"/>
        </w:rPr>
        <w:t>Responsible for all content and organization – students in this course completed 12 publications.</w:t>
      </w:r>
    </w:p>
    <w:p w:rsidR="00C02D46" w:rsidRPr="00B6459C" w:rsidRDefault="00C02D46"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 xml:space="preserve">“Climate Change, Economic Development, and Agricultural Sustainability in the Mekong Delta, Vietnam (with the Global Research Institute, University of North Carolina and </w:t>
      </w:r>
      <w:r w:rsidR="00012736">
        <w:rPr>
          <w:rFonts w:ascii="Humanst521 BT" w:hAnsi="Humanst521 BT"/>
          <w:sz w:val="20"/>
        </w:rPr>
        <w:t xml:space="preserve">the </w:t>
      </w:r>
      <w:r w:rsidRPr="00B6459C">
        <w:rPr>
          <w:rFonts w:ascii="Humanst521 BT" w:hAnsi="Humanst521 BT"/>
          <w:sz w:val="20"/>
        </w:rPr>
        <w:t>College of the Environment, Can Tho University), Can Tho University, Can Tho</w:t>
      </w:r>
      <w:r w:rsidR="004E56DD" w:rsidRPr="00B6459C">
        <w:rPr>
          <w:rFonts w:ascii="Humanst521 BT" w:hAnsi="Humanst521 BT"/>
          <w:sz w:val="20"/>
        </w:rPr>
        <w:t>, Vietnam, March 25-27, 201</w:t>
      </w:r>
      <w:r w:rsidRPr="00B6459C">
        <w:rPr>
          <w:rFonts w:ascii="Humanst521 BT" w:hAnsi="Humanst521 BT"/>
          <w:sz w:val="20"/>
        </w:rPr>
        <w:t>0</w:t>
      </w:r>
      <w:r w:rsidR="00012736">
        <w:rPr>
          <w:rFonts w:ascii="Humanst521 BT" w:hAnsi="Humanst521 BT"/>
          <w:sz w:val="20"/>
        </w:rPr>
        <w:t>.  An interdisciplinary and international conference for which I had the primary responsibility for conceiving and developing.</w:t>
      </w:r>
      <w:r w:rsidR="001B6C65">
        <w:rPr>
          <w:rFonts w:ascii="Humanst521 BT" w:hAnsi="Humanst521 BT"/>
          <w:sz w:val="20"/>
        </w:rPr>
        <w:t xml:space="preserve">  The conference yielded the core papers for a </w:t>
      </w:r>
      <w:r w:rsidR="000A526F">
        <w:rPr>
          <w:rFonts w:ascii="Humanst521 BT" w:hAnsi="Humanst521 BT"/>
          <w:sz w:val="20"/>
        </w:rPr>
        <w:t>collection published by Springer Scientific in their Advances in Glo</w:t>
      </w:r>
      <w:r w:rsidR="00867E58">
        <w:rPr>
          <w:rFonts w:ascii="Humanst521 BT" w:hAnsi="Humanst521 BT"/>
          <w:sz w:val="20"/>
        </w:rPr>
        <w:t>bal Change</w:t>
      </w:r>
      <w:r w:rsidR="000A526F">
        <w:rPr>
          <w:rFonts w:ascii="Humanst521 BT" w:hAnsi="Humanst521 BT"/>
          <w:sz w:val="20"/>
        </w:rPr>
        <w:t xml:space="preserve"> Research series, which I organized and co-edited.</w:t>
      </w:r>
    </w:p>
    <w:p w:rsidR="00311F6A" w:rsidRDefault="006E7831" w:rsidP="00311F6A">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“Teaching American Studies in Vietnam: Teaching Methods and Curriculum Development” ”(With Centre for International Education, Culture Exc</w:t>
      </w:r>
      <w:r w:rsidR="00012736">
        <w:rPr>
          <w:rFonts w:ascii="Humanst521 BT" w:hAnsi="Humanst521 BT"/>
          <w:sz w:val="20"/>
        </w:rPr>
        <w:t xml:space="preserve">hange and Research [CIECER]).  International </w:t>
      </w:r>
      <w:r w:rsidRPr="00B6459C">
        <w:rPr>
          <w:rFonts w:ascii="Humanst521 BT" w:hAnsi="Humanst521 BT"/>
          <w:sz w:val="20"/>
        </w:rPr>
        <w:t>workshop for university faculty and administrators, Dai Hoc Su Pham</w:t>
      </w:r>
      <w:r w:rsidR="00993C9A" w:rsidRPr="00B6459C">
        <w:rPr>
          <w:rFonts w:ascii="Humanst521 BT" w:hAnsi="Humanst521 BT"/>
          <w:sz w:val="20"/>
        </w:rPr>
        <w:t xml:space="preserve"> (National University of Education)</w:t>
      </w:r>
      <w:r w:rsidRPr="00B6459C">
        <w:rPr>
          <w:rFonts w:ascii="Humanst521 BT" w:hAnsi="Humanst521 BT"/>
          <w:sz w:val="20"/>
        </w:rPr>
        <w:t xml:space="preserve">, Ho Chi Minh City, March 24, 2006. </w:t>
      </w:r>
      <w:r w:rsidR="004826B2">
        <w:rPr>
          <w:rFonts w:ascii="Humanst521 BT" w:hAnsi="Humanst521 BT"/>
          <w:sz w:val="20"/>
        </w:rPr>
        <w:t>Yielded a proceedings volume, which I edited.</w:t>
      </w:r>
    </w:p>
    <w:p w:rsidR="00311F6A" w:rsidRPr="00311F6A" w:rsidRDefault="00311F6A" w:rsidP="00311F6A">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“Going Global: Environmental History and the Exchang</w:t>
      </w:r>
      <w:r>
        <w:rPr>
          <w:rFonts w:ascii="Humanst521 BT" w:hAnsi="Humanst521 BT"/>
          <w:sz w:val="20"/>
        </w:rPr>
        <w:t xml:space="preserve">e of Animals, Plants, and Ideas.”  </w:t>
      </w:r>
      <w:r w:rsidRPr="00311F6A">
        <w:rPr>
          <w:rFonts w:ascii="Humanst521 BT" w:hAnsi="Humanst521 BT"/>
          <w:sz w:val="20"/>
        </w:rPr>
        <w:t>Organizer and co-leader,</w:t>
      </w:r>
      <w:r w:rsidRPr="00B6459C">
        <w:rPr>
          <w:rFonts w:ascii="Humanst521 BT" w:hAnsi="Humanst521 BT"/>
          <w:sz w:val="20"/>
        </w:rPr>
        <w:t xml:space="preserve"> Jesse Ball duPont Summer </w:t>
      </w:r>
      <w:r>
        <w:rPr>
          <w:rFonts w:ascii="Humanst521 BT" w:hAnsi="Humanst521 BT"/>
          <w:sz w:val="20"/>
        </w:rPr>
        <w:t xml:space="preserve">Faculty Training </w:t>
      </w:r>
      <w:r w:rsidRPr="00B6459C">
        <w:rPr>
          <w:rFonts w:ascii="Humanst521 BT" w:hAnsi="Humanst521 BT"/>
          <w:sz w:val="20"/>
        </w:rPr>
        <w:t>Seminar</w:t>
      </w:r>
      <w:r>
        <w:rPr>
          <w:rFonts w:ascii="Humanst521 BT" w:hAnsi="Humanst521 BT"/>
          <w:sz w:val="20"/>
        </w:rPr>
        <w:t xml:space="preserve"> for 23 faculty from 20 U.S. universities</w:t>
      </w:r>
      <w:r w:rsidRPr="00B6459C">
        <w:rPr>
          <w:rFonts w:ascii="Humanst521 BT" w:hAnsi="Humanst521 BT"/>
          <w:sz w:val="20"/>
        </w:rPr>
        <w:t>, National Humanities Center, Research Triangle, North Carolina</w:t>
      </w:r>
      <w:r>
        <w:rPr>
          <w:rFonts w:ascii="Humanst521 BT" w:hAnsi="Humanst521 BT"/>
          <w:sz w:val="20"/>
        </w:rPr>
        <w:t>, June, 2006.</w:t>
      </w:r>
    </w:p>
    <w:p w:rsidR="006E7831" w:rsidRPr="00295658"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“The Establishment of American Studies in Vietnam”</w:t>
      </w:r>
      <w:r w:rsidR="00311F6A">
        <w:rPr>
          <w:rFonts w:ascii="Humanst521 BT" w:hAnsi="Humanst521 BT"/>
          <w:sz w:val="20"/>
        </w:rPr>
        <w:t xml:space="preserve"> </w:t>
      </w:r>
      <w:r w:rsidRPr="00B6459C">
        <w:rPr>
          <w:rFonts w:ascii="Humanst521 BT" w:hAnsi="Humanst521 BT"/>
          <w:sz w:val="20"/>
        </w:rPr>
        <w:t>(</w:t>
      </w:r>
      <w:r w:rsidR="00993C9A" w:rsidRPr="00B6459C">
        <w:rPr>
          <w:rFonts w:ascii="Humanst521 BT" w:hAnsi="Humanst521 BT"/>
          <w:sz w:val="20"/>
        </w:rPr>
        <w:t>With CIECER</w:t>
      </w:r>
      <w:r w:rsidRPr="00B6459C">
        <w:rPr>
          <w:rFonts w:ascii="Humanst521 BT" w:hAnsi="Humanst521 BT"/>
          <w:sz w:val="20"/>
        </w:rPr>
        <w:t>).  National workshop for university faculty and administrators, Dai Hoc Su Pham, Ho Chi Minh City, March 25, 2005.</w:t>
      </w:r>
      <w:r w:rsidR="004826B2">
        <w:rPr>
          <w:rFonts w:ascii="Humanst521 BT" w:hAnsi="Humanst521 BT"/>
          <w:sz w:val="20"/>
        </w:rPr>
        <w:t xml:space="preserve"> This yielded a proceedings volume, which I co-edited.</w:t>
      </w:r>
    </w:p>
    <w:p w:rsidR="00295658" w:rsidRPr="00295658" w:rsidRDefault="00295658" w:rsidP="009456EE">
      <w:pPr>
        <w:widowControl/>
        <w:numPr>
          <w:ilvl w:val="0"/>
          <w:numId w:val="7"/>
        </w:numPr>
        <w:snapToGrid w:val="0"/>
        <w:spacing w:line="260" w:lineRule="exact"/>
        <w:jc w:val="both"/>
        <w:rPr>
          <w:rFonts w:ascii="Humanst521 BT" w:hAnsi="Humanst521 BT"/>
          <w:snapToGrid/>
          <w:sz w:val="20"/>
        </w:rPr>
      </w:pPr>
      <w:r>
        <w:rPr>
          <w:rFonts w:ascii="Humanst521 BT" w:hAnsi="Humanst521 BT"/>
          <w:sz w:val="20"/>
        </w:rPr>
        <w:t>“</w:t>
      </w:r>
      <w:r w:rsidRPr="00295658">
        <w:rPr>
          <w:rFonts w:ascii="Humanst521 BT" w:hAnsi="Humanst521 BT"/>
          <w:sz w:val="20"/>
        </w:rPr>
        <w:t>Approaches to American Studies and Experiences for Vietnam</w:t>
      </w:r>
      <w:r>
        <w:rPr>
          <w:rFonts w:ascii="Humanst521 BT" w:hAnsi="Humanst521 BT"/>
          <w:sz w:val="20"/>
        </w:rPr>
        <w:t>”:</w:t>
      </w:r>
      <w:r w:rsidR="00867E58">
        <w:rPr>
          <w:rFonts w:ascii="Humanst521 BT" w:hAnsi="Humanst521 BT"/>
          <w:sz w:val="20"/>
        </w:rPr>
        <w:t xml:space="preserve"> International conference at</w:t>
      </w:r>
      <w:r w:rsidRPr="00295658">
        <w:rPr>
          <w:rFonts w:ascii="Humanst521 BT" w:hAnsi="Humanst521 BT"/>
          <w:sz w:val="20"/>
        </w:rPr>
        <w:t xml:space="preserve"> Vietnam National University, </w:t>
      </w:r>
      <w:r w:rsidR="00867E58">
        <w:rPr>
          <w:rFonts w:ascii="Humanst521 BT" w:hAnsi="Humanst521 BT"/>
          <w:sz w:val="20"/>
        </w:rPr>
        <w:t>Hanoi, Vietnam, November 20, 2003.  I had p</w:t>
      </w:r>
      <w:r w:rsidRPr="00295658">
        <w:rPr>
          <w:rFonts w:ascii="Humanst521 BT" w:hAnsi="Humanst521 BT"/>
          <w:sz w:val="20"/>
        </w:rPr>
        <w:t xml:space="preserve">rimary responsibility for developing the program and editing the papers for a proceedings volume.  Supported by a Fulbright Senior Specialist Award. </w:t>
      </w:r>
    </w:p>
    <w:p w:rsidR="006E7831" w:rsidRPr="00B6459C"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“Teaching Culture(s): America and Vietnam.” (With CIECER)</w:t>
      </w:r>
      <w:r w:rsidR="00012736">
        <w:rPr>
          <w:rFonts w:ascii="Humanst521 BT" w:hAnsi="Humanst521 BT"/>
          <w:sz w:val="20"/>
        </w:rPr>
        <w:t xml:space="preserve"> National t</w:t>
      </w:r>
      <w:r w:rsidR="00993C9A" w:rsidRPr="00B6459C">
        <w:rPr>
          <w:rFonts w:ascii="Humanst521 BT" w:hAnsi="Humanst521 BT"/>
          <w:sz w:val="20"/>
        </w:rPr>
        <w:t xml:space="preserve">eaching and research workshop/conference </w:t>
      </w:r>
      <w:r w:rsidRPr="00B6459C">
        <w:rPr>
          <w:rFonts w:ascii="Humanst521 BT" w:hAnsi="Humanst521 BT"/>
          <w:sz w:val="20"/>
        </w:rPr>
        <w:t>with 15 presentations by Vietnamese and American scholars, Can Tho University, Can Tho, July 26, 2003.</w:t>
      </w:r>
    </w:p>
    <w:p w:rsidR="006E7831" w:rsidRPr="00B6459C"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 xml:space="preserve">“Transnational America: American Studies in Vietnam.”  (With International Programs, Can Tho University) Lecture and seminar series for university faculty, Can Tho University, Can Tho, Socialist Republic of Vietnam, July, 2003. </w:t>
      </w:r>
    </w:p>
    <w:p w:rsidR="006E7831" w:rsidRPr="00B6459C"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lastRenderedPageBreak/>
        <w:t>“American Studies in an International Context: American Stud</w:t>
      </w:r>
      <w:r w:rsidR="00012736">
        <w:rPr>
          <w:rFonts w:ascii="Humanst521 BT" w:hAnsi="Humanst521 BT"/>
          <w:sz w:val="20"/>
        </w:rPr>
        <w:t>ies in Vietnam.” (With CIECER) Regional c</w:t>
      </w:r>
      <w:r w:rsidRPr="00B6459C">
        <w:rPr>
          <w:rFonts w:ascii="Humanst521 BT" w:hAnsi="Humanst521 BT"/>
          <w:sz w:val="20"/>
        </w:rPr>
        <w:t>onference with fifteen paper presentations by Vietnamese scholars on American Studies topics, Ho Chi Minh City, Vietnam, August 17, 2002.</w:t>
      </w:r>
    </w:p>
    <w:p w:rsidR="006E7831" w:rsidRPr="00B6459C"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 xml:space="preserve"> “American Studies in an International Context: American Studies in Vietnam.” (With CIECER).  Lecture and seminar series for university faculty from HCMC and Can Tho, Dai Hoc Su Pham, Ho Chi Minh City, July and August, 2002.</w:t>
      </w:r>
    </w:p>
    <w:p w:rsidR="006E7831" w:rsidRPr="004826B2"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“American Society and Culture.” (With CIECER)  Lectures for students from several HCMC universities, Dai Hoc Su Pham, Ho Chi Minh City, July and August, 2002.</w:t>
      </w:r>
    </w:p>
    <w:p w:rsidR="004826B2" w:rsidRPr="004826B2" w:rsidRDefault="004826B2"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 xml:space="preserve"> </w:t>
      </w:r>
      <w:r w:rsidR="006E7831" w:rsidRPr="00B6459C">
        <w:rPr>
          <w:rFonts w:ascii="Humanst521 BT" w:hAnsi="Humanst521 BT"/>
          <w:sz w:val="20"/>
        </w:rPr>
        <w:t>“Environmental Education and Environmental Studies.” (With Environmental Studies Department, University of Dalat) Two-day workshop</w:t>
      </w:r>
      <w:r w:rsidR="00012736">
        <w:rPr>
          <w:rFonts w:ascii="Humanst521 BT" w:hAnsi="Humanst521 BT"/>
          <w:sz w:val="20"/>
        </w:rPr>
        <w:t xml:space="preserve"> for students and faculty</w:t>
      </w:r>
      <w:r w:rsidR="006E7831" w:rsidRPr="00B6459C">
        <w:rPr>
          <w:rFonts w:ascii="Humanst521 BT" w:hAnsi="Humanst521 BT"/>
          <w:sz w:val="20"/>
        </w:rPr>
        <w:t xml:space="preserve"> at the University of Dalat, Dalat, Vietnam, November 27-28, 2001. </w:t>
      </w:r>
    </w:p>
    <w:p w:rsidR="006E7831" w:rsidRPr="00867E58" w:rsidRDefault="004826B2" w:rsidP="009456EE">
      <w:pPr>
        <w:keepLines/>
        <w:widowControl/>
        <w:numPr>
          <w:ilvl w:val="0"/>
          <w:numId w:val="7"/>
        </w:numPr>
        <w:spacing w:line="260" w:lineRule="exact"/>
        <w:contextualSpacing/>
        <w:jc w:val="both"/>
        <w:rPr>
          <w:rFonts w:ascii="Humanst521 BT" w:hAnsi="Humanst521 BT"/>
          <w:b/>
          <w:sz w:val="20"/>
        </w:rPr>
      </w:pPr>
      <w:r>
        <w:rPr>
          <w:rFonts w:ascii="Humanst521 BT" w:hAnsi="Humanst521 BT"/>
          <w:sz w:val="20"/>
        </w:rPr>
        <w:t>“Tipping Point Global Environmental Problems.” One-day workshop for advanced researchers, Ho Chi Minh City, March 16, 2001.</w:t>
      </w:r>
    </w:p>
    <w:p w:rsidR="006E7831" w:rsidRPr="00B6459C"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 xml:space="preserve">“How American Culture(s) is Made and Re-Made: Regionalism, </w:t>
      </w:r>
      <w:r w:rsidR="004826B2">
        <w:rPr>
          <w:rFonts w:ascii="Humanst521 BT" w:hAnsi="Humanst521 BT"/>
          <w:sz w:val="20"/>
        </w:rPr>
        <w:t xml:space="preserve">Environment, </w:t>
      </w:r>
      <w:r w:rsidRPr="00B6459C">
        <w:rPr>
          <w:rFonts w:ascii="Humanst521 BT" w:hAnsi="Humanst521 BT"/>
          <w:sz w:val="20"/>
        </w:rPr>
        <w:t>the American South, and Collective Memory.”  (With CIECER) Colloquia series, lectures, and teaching workshop for HCMC university faculty, Dai Hoc Su Pham, Ho Chi Minh City, October and November, 2001.</w:t>
      </w:r>
    </w:p>
    <w:p w:rsidR="006E7831" w:rsidRPr="00B6459C"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“American Culture Across Boundaries:  The Study of American Culture in</w:t>
      </w:r>
      <w:r w:rsidR="000A526F">
        <w:rPr>
          <w:rFonts w:ascii="Humanst521 BT" w:hAnsi="Humanst521 BT"/>
          <w:sz w:val="20"/>
        </w:rPr>
        <w:t xml:space="preserve"> an</w:t>
      </w:r>
      <w:r w:rsidRPr="00B6459C">
        <w:rPr>
          <w:rFonts w:ascii="Humanst521 BT" w:hAnsi="Humanst521 BT"/>
          <w:sz w:val="20"/>
        </w:rPr>
        <w:t xml:space="preserve"> International Context.”  (With CIECER) A 12-session training colloquia series for 60 faculty from 11 universities in HCMC in March-June 2001, Vietnam.</w:t>
      </w:r>
    </w:p>
    <w:p w:rsidR="006E7831" w:rsidRPr="00B6459C"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“Environmental Education Training</w:t>
      </w:r>
      <w:r w:rsidR="000A526F">
        <w:rPr>
          <w:rFonts w:ascii="Humanst521 BT" w:hAnsi="Humanst521 BT"/>
          <w:sz w:val="20"/>
        </w:rPr>
        <w:t xml:space="preserve"> Course.” (With CIECER) Training </w:t>
      </w:r>
      <w:r w:rsidRPr="00B6459C">
        <w:rPr>
          <w:rFonts w:ascii="Humanst521 BT" w:hAnsi="Humanst521 BT"/>
          <w:sz w:val="20"/>
        </w:rPr>
        <w:t>workshop for fifty high school and university teachers, February 15-17, 2001, HCMC University of Education, Ho Chi Minh City, Vietnam.</w:t>
      </w:r>
    </w:p>
    <w:p w:rsidR="00EF330B" w:rsidRPr="00B6459C" w:rsidRDefault="00EF330B"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American Society for Environmental History Annual Conference (Program Chair), Tacoma, Washington, April 23-26, 2000.</w:t>
      </w:r>
      <w:r w:rsidR="00012736">
        <w:rPr>
          <w:rFonts w:ascii="Humanst521 BT" w:hAnsi="Humanst521 BT"/>
          <w:sz w:val="20"/>
        </w:rPr>
        <w:t xml:space="preserve">  Chief responsibility for developing the program, with 235 participants from 17 countries.</w:t>
      </w:r>
    </w:p>
    <w:p w:rsidR="006E7831" w:rsidRPr="00B6459C" w:rsidRDefault="006E7831" w:rsidP="009456EE">
      <w:pPr>
        <w:keepLines/>
        <w:widowControl/>
        <w:numPr>
          <w:ilvl w:val="0"/>
          <w:numId w:val="7"/>
        </w:numPr>
        <w:spacing w:line="260" w:lineRule="exact"/>
        <w:contextualSpacing/>
        <w:jc w:val="both"/>
        <w:rPr>
          <w:rFonts w:ascii="Humanst521 BT" w:hAnsi="Humanst521 BT"/>
          <w:b/>
          <w:sz w:val="20"/>
        </w:rPr>
      </w:pPr>
      <w:r w:rsidRPr="00B6459C">
        <w:rPr>
          <w:rFonts w:ascii="Humanst521 BT" w:hAnsi="Humanst521 BT"/>
          <w:sz w:val="20"/>
        </w:rPr>
        <w:t xml:space="preserve">“Culture and Environment in Historical Theory and Research.” (With Gerhard Strohmeier and IFF) Seminar series </w:t>
      </w:r>
      <w:r w:rsidR="00012736">
        <w:rPr>
          <w:rFonts w:ascii="Humanst521 BT" w:hAnsi="Humanst521 BT"/>
          <w:sz w:val="20"/>
        </w:rPr>
        <w:t xml:space="preserve">in environmental humanities </w:t>
      </w:r>
      <w:r w:rsidRPr="00B6459C">
        <w:rPr>
          <w:rFonts w:ascii="Humanst521 BT" w:hAnsi="Humanst521 BT"/>
          <w:sz w:val="20"/>
        </w:rPr>
        <w:t xml:space="preserve">for faculty and </w:t>
      </w:r>
      <w:r w:rsidR="00012736">
        <w:rPr>
          <w:rFonts w:ascii="Humanst521 BT" w:hAnsi="Humanst521 BT"/>
          <w:sz w:val="20"/>
        </w:rPr>
        <w:t xml:space="preserve">advanced </w:t>
      </w:r>
      <w:r w:rsidRPr="00B6459C">
        <w:rPr>
          <w:rFonts w:ascii="Humanst521 BT" w:hAnsi="Humanst521 BT"/>
          <w:sz w:val="20"/>
        </w:rPr>
        <w:t>researchers, Institut für Interdisziplinäre Forschung und Fortbildung (IFF), Vienna, Austria, Nov-Dec, 1995.</w:t>
      </w:r>
    </w:p>
    <w:p w:rsidR="000D5367" w:rsidRDefault="006E7831" w:rsidP="009456EE">
      <w:pPr>
        <w:keepLines/>
        <w:widowControl/>
        <w:numPr>
          <w:ilvl w:val="0"/>
          <w:numId w:val="7"/>
        </w:numPr>
        <w:spacing w:line="260" w:lineRule="exact"/>
        <w:contextualSpacing/>
        <w:jc w:val="both"/>
        <w:rPr>
          <w:rFonts w:ascii="Humanst521 BT" w:hAnsi="Humanst521 BT"/>
          <w:b/>
          <w:sz w:val="22"/>
          <w:szCs w:val="22"/>
        </w:rPr>
      </w:pPr>
      <w:r w:rsidRPr="00B6459C">
        <w:rPr>
          <w:rFonts w:ascii="Humanst521 BT" w:hAnsi="Humanst521 BT"/>
          <w:sz w:val="20"/>
        </w:rPr>
        <w:t>“American Environmental History: Critical Texts,” National Endowment for the Humanities Summer Seminar for School Teachers, Western Washington Uni</w:t>
      </w:r>
      <w:r w:rsidR="000D5367">
        <w:rPr>
          <w:rFonts w:ascii="Humanst521 BT" w:hAnsi="Humanst521 BT"/>
          <w:sz w:val="20"/>
        </w:rPr>
        <w:t>versity</w:t>
      </w:r>
      <w:r w:rsidR="00012736">
        <w:rPr>
          <w:rFonts w:ascii="Humanst521 BT" w:hAnsi="Humanst521 BT"/>
          <w:sz w:val="20"/>
        </w:rPr>
        <w:t>.  Month-long intensive resident training seminar for 16 teachers from the U.S. and two other countries.</w:t>
      </w:r>
    </w:p>
    <w:p w:rsidR="000D5367" w:rsidRDefault="000D5367" w:rsidP="009456EE">
      <w:pPr>
        <w:keepLines/>
        <w:widowControl/>
        <w:spacing w:line="260" w:lineRule="exact"/>
        <w:ind w:left="144"/>
        <w:contextualSpacing/>
        <w:jc w:val="both"/>
        <w:rPr>
          <w:rFonts w:ascii="Humanst521 BT" w:hAnsi="Humanst521 BT"/>
          <w:b/>
          <w:sz w:val="22"/>
          <w:szCs w:val="22"/>
        </w:rPr>
      </w:pPr>
    </w:p>
    <w:p w:rsidR="000D5367" w:rsidRPr="000D5367" w:rsidRDefault="000D5367" w:rsidP="009456EE">
      <w:pPr>
        <w:keepLines/>
        <w:widowControl/>
        <w:spacing w:line="260" w:lineRule="exact"/>
        <w:ind w:left="144"/>
        <w:contextualSpacing/>
        <w:jc w:val="both"/>
        <w:rPr>
          <w:rFonts w:ascii="Humanst521 BT" w:hAnsi="Humanst521 BT"/>
          <w:b/>
          <w:sz w:val="22"/>
          <w:szCs w:val="22"/>
        </w:rPr>
      </w:pPr>
      <w:r w:rsidRPr="000D5367">
        <w:rPr>
          <w:rFonts w:ascii="Humanst521 BT" w:hAnsi="Humanst521 BT"/>
          <w:b/>
          <w:sz w:val="22"/>
          <w:szCs w:val="22"/>
        </w:rPr>
        <w:t>INVITED LECTURES AND SEMINARS:</w:t>
      </w:r>
    </w:p>
    <w:p w:rsidR="005965E6" w:rsidRDefault="005965E6" w:rsidP="009456EE">
      <w:pPr>
        <w:pStyle w:val="ListParagraph"/>
        <w:keepLines/>
        <w:widowControl/>
        <w:numPr>
          <w:ilvl w:val="0"/>
          <w:numId w:val="8"/>
        </w:numPr>
        <w:spacing w:line="260" w:lineRule="exact"/>
        <w:rPr>
          <w:rFonts w:ascii="Humanst521 BT" w:hAnsi="Humanst521 BT"/>
          <w:sz w:val="20"/>
        </w:rPr>
      </w:pPr>
      <w:r w:rsidRPr="005965E6">
        <w:rPr>
          <w:rFonts w:ascii="Humanst521 BT" w:hAnsi="Humanst521 BT"/>
          <w:i/>
          <w:sz w:val="20"/>
        </w:rPr>
        <w:t>Coastal Nature, Coastal Culture: Environmental Histories of the Georgia Coast</w:t>
      </w:r>
      <w:r>
        <w:rPr>
          <w:rFonts w:ascii="Humanst521 BT" w:hAnsi="Humanst521 BT"/>
          <w:i/>
          <w:sz w:val="20"/>
        </w:rPr>
        <w:t xml:space="preserve"> </w:t>
      </w:r>
      <w:r>
        <w:rPr>
          <w:rFonts w:ascii="Humanst521 BT" w:hAnsi="Humanst521 BT"/>
          <w:sz w:val="20"/>
        </w:rPr>
        <w:t xml:space="preserve">(symposium), </w:t>
      </w:r>
      <w:r w:rsidR="00677693">
        <w:rPr>
          <w:rFonts w:ascii="Humanst521 BT" w:hAnsi="Humanst521 BT"/>
          <w:sz w:val="20"/>
        </w:rPr>
        <w:t xml:space="preserve">Keynoe, </w:t>
      </w:r>
      <w:r>
        <w:rPr>
          <w:rFonts w:ascii="Humanst521 BT" w:hAnsi="Humanst521 BT"/>
          <w:sz w:val="20"/>
        </w:rPr>
        <w:t>Savannah, Georgia, 2016.</w:t>
      </w:r>
    </w:p>
    <w:p w:rsidR="005965E6" w:rsidRDefault="005965E6" w:rsidP="009456EE">
      <w:pPr>
        <w:pStyle w:val="ListParagraph"/>
        <w:keepLines/>
        <w:widowControl/>
        <w:numPr>
          <w:ilvl w:val="0"/>
          <w:numId w:val="8"/>
        </w:numPr>
        <w:spacing w:line="260" w:lineRule="exact"/>
        <w:rPr>
          <w:rFonts w:ascii="Humanst521 BT" w:hAnsi="Humanst521 BT"/>
          <w:sz w:val="20"/>
        </w:rPr>
      </w:pPr>
      <w:r>
        <w:rPr>
          <w:rFonts w:ascii="Humanst521 BT" w:hAnsi="Humanst521 BT"/>
          <w:sz w:val="20"/>
        </w:rPr>
        <w:t>Pannasastra University, Phnom Penh, Cambodia, 2016.</w:t>
      </w:r>
    </w:p>
    <w:p w:rsidR="000A526F" w:rsidRPr="00867E58" w:rsidRDefault="000A526F" w:rsidP="009456EE">
      <w:pPr>
        <w:pStyle w:val="ListParagraph"/>
        <w:keepLines/>
        <w:widowControl/>
        <w:numPr>
          <w:ilvl w:val="0"/>
          <w:numId w:val="8"/>
        </w:numPr>
        <w:spacing w:line="260" w:lineRule="exact"/>
        <w:rPr>
          <w:rFonts w:ascii="Humanst521 BT" w:hAnsi="Humanst521 BT"/>
          <w:sz w:val="20"/>
        </w:rPr>
      </w:pPr>
      <w:r w:rsidRPr="00867E58">
        <w:rPr>
          <w:rFonts w:ascii="Humanst521 BT" w:hAnsi="Humanst521 BT"/>
          <w:sz w:val="20"/>
        </w:rPr>
        <w:t xml:space="preserve">Renmin University, </w:t>
      </w:r>
      <w:r w:rsidR="000C3B16">
        <w:rPr>
          <w:rFonts w:ascii="Humanst521 BT" w:hAnsi="Humanst521 BT"/>
          <w:sz w:val="20"/>
        </w:rPr>
        <w:t xml:space="preserve">Beijing, </w:t>
      </w:r>
      <w:r w:rsidRPr="00867E58">
        <w:rPr>
          <w:rFonts w:ascii="Humanst521 BT" w:hAnsi="Humanst521 BT"/>
          <w:sz w:val="20"/>
        </w:rPr>
        <w:t>People’s Republic of China, 2014.</w:t>
      </w:r>
    </w:p>
    <w:p w:rsidR="000D5367" w:rsidRPr="00867E58" w:rsidRDefault="000D5367" w:rsidP="009456EE">
      <w:pPr>
        <w:pStyle w:val="ListParagraph"/>
        <w:keepLines/>
        <w:widowControl/>
        <w:numPr>
          <w:ilvl w:val="0"/>
          <w:numId w:val="8"/>
        </w:numPr>
        <w:spacing w:line="260" w:lineRule="exact"/>
        <w:rPr>
          <w:rFonts w:ascii="Humanst521 BT" w:hAnsi="Humanst521 BT"/>
          <w:sz w:val="20"/>
        </w:rPr>
      </w:pPr>
      <w:r w:rsidRPr="00867E58">
        <w:rPr>
          <w:rFonts w:ascii="Humanst521 BT" w:hAnsi="Humanst521 BT"/>
          <w:sz w:val="20"/>
        </w:rPr>
        <w:t>Mississippi State, Starkville, Mississippi, 2012.</w:t>
      </w:r>
    </w:p>
    <w:p w:rsidR="000D5367" w:rsidRPr="00867E58" w:rsidRDefault="000D5367" w:rsidP="009456EE">
      <w:pPr>
        <w:pStyle w:val="ListParagraph"/>
        <w:keepLines/>
        <w:widowControl/>
        <w:numPr>
          <w:ilvl w:val="0"/>
          <w:numId w:val="8"/>
        </w:numPr>
        <w:spacing w:line="260" w:lineRule="exact"/>
        <w:rPr>
          <w:rFonts w:ascii="Humanst521 BT" w:hAnsi="Humanst521 BT"/>
          <w:sz w:val="20"/>
        </w:rPr>
      </w:pPr>
      <w:r w:rsidRPr="00867E58">
        <w:rPr>
          <w:rFonts w:ascii="Humanst521 BT" w:hAnsi="Humanst521 BT"/>
          <w:sz w:val="20"/>
        </w:rPr>
        <w:t>Wormsloe Foundation for Environmental History, Savannah, Georgia, 2009.</w:t>
      </w:r>
    </w:p>
    <w:p w:rsidR="000D5367" w:rsidRPr="00867E58" w:rsidRDefault="000D5367" w:rsidP="009456EE">
      <w:pPr>
        <w:pStyle w:val="ListParagraph"/>
        <w:keepLines/>
        <w:widowControl/>
        <w:numPr>
          <w:ilvl w:val="0"/>
          <w:numId w:val="8"/>
        </w:numPr>
        <w:spacing w:line="260" w:lineRule="exact"/>
        <w:rPr>
          <w:rFonts w:ascii="Humanst521 BT" w:hAnsi="Humanst521 BT"/>
          <w:sz w:val="20"/>
        </w:rPr>
      </w:pPr>
      <w:r w:rsidRPr="00867E58">
        <w:rPr>
          <w:rFonts w:ascii="Humanst521 BT" w:hAnsi="Humanst521 BT"/>
          <w:sz w:val="20"/>
        </w:rPr>
        <w:t>Davidson College, Davidston, N.C., 2009.</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University of Social Sciences and Humanities, Vietnam National University, Hanoi,               2008.</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Hendrix College, Conway, Arkansas, 2007.</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Hue University, Vietnam, 2006.</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Emory University, Atlanta, 2006.</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Massachusetts Institute of Technology, 2004.</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lastRenderedPageBreak/>
        <w:t>National University of Singapore, 2004.</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National University of Agriculture and Forestry, Ho Chi Minh City, Vietnam, 2003, 2008.</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Institute for Human Studies, Hanoi, Vietnam, 2003</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28</w:t>
      </w:r>
      <w:r w:rsidRPr="00867E58">
        <w:rPr>
          <w:rFonts w:ascii="Humanst521 BT" w:hAnsi="Humanst521 BT" w:cs="Tahoma"/>
          <w:sz w:val="20"/>
          <w:vertAlign w:val="superscript"/>
        </w:rPr>
        <w:t>th</w:t>
      </w:r>
      <w:r w:rsidRPr="00867E58">
        <w:rPr>
          <w:rFonts w:ascii="Humanst521 BT" w:hAnsi="Humanst521 BT" w:cs="Tahoma"/>
          <w:sz w:val="20"/>
        </w:rPr>
        <w:t xml:space="preserve"> Annual Porter Fortune Symposium, University of Mississippi, 2003.</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Da Nang University, Da Nang, Vietnam, 2001.</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Duy Tan University, Da Nang, Vietnam, 2001.</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Can Tho University, Can</w:t>
      </w:r>
      <w:r w:rsidR="005965E6">
        <w:rPr>
          <w:rFonts w:ascii="Humanst521 BT" w:hAnsi="Humanst521 BT" w:cs="Tahoma"/>
          <w:sz w:val="20"/>
        </w:rPr>
        <w:t xml:space="preserve"> Tho, Vietnam, 2001, 2003, 2008, 2015.</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University of Dalat, Dalat, Vietnam, 2001.</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i/>
          <w:sz w:val="20"/>
        </w:rPr>
        <w:t>Vietnam Ecological Society</w:t>
      </w:r>
      <w:r w:rsidRPr="00867E58">
        <w:rPr>
          <w:rFonts w:ascii="Humanst521 BT" w:hAnsi="Humanst521 BT" w:cs="Tahoma"/>
          <w:sz w:val="20"/>
        </w:rPr>
        <w:t xml:space="preserve"> Symposium, Hanoi, 2001.</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i/>
          <w:iCs/>
          <w:sz w:val="20"/>
        </w:rPr>
        <w:t>2</w:t>
      </w:r>
      <w:r w:rsidRPr="00867E58">
        <w:rPr>
          <w:rFonts w:ascii="Humanst521 BT" w:hAnsi="Humanst521 BT" w:cs="Tahoma"/>
          <w:i/>
          <w:iCs/>
          <w:sz w:val="20"/>
          <w:vertAlign w:val="superscript"/>
        </w:rPr>
        <w:t>nd</w:t>
      </w:r>
      <w:r w:rsidRPr="00867E58">
        <w:rPr>
          <w:rFonts w:ascii="Humanst521 BT" w:hAnsi="Humanst521 BT" w:cs="Tahoma"/>
          <w:i/>
          <w:iCs/>
          <w:sz w:val="20"/>
        </w:rPr>
        <w:t xml:space="preserve"> Annual Vietnam Fulbright Conference</w:t>
      </w:r>
      <w:r w:rsidRPr="00867E58">
        <w:rPr>
          <w:rFonts w:ascii="Humanst521 BT" w:hAnsi="Humanst521 BT" w:cs="Tahoma"/>
          <w:sz w:val="20"/>
        </w:rPr>
        <w:t>, Hanoi, 2001.</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Institute for Education Research, Ho Chi Minh City, Vietnam, 2001.</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bCs/>
          <w:sz w:val="20"/>
        </w:rPr>
      </w:pPr>
      <w:r w:rsidRPr="00867E58">
        <w:rPr>
          <w:rFonts w:ascii="Humanst521 BT" w:hAnsi="Humanst521 BT" w:cs="Tahoma"/>
          <w:bCs/>
          <w:sz w:val="20"/>
        </w:rPr>
        <w:t>Hong-Kong America Center, University of Hong Kong, Republic of China, 2001.</w:t>
      </w:r>
    </w:p>
    <w:p w:rsidR="000D5367" w:rsidRPr="00867E58" w:rsidRDefault="000D5367" w:rsidP="009456EE">
      <w:pPr>
        <w:pStyle w:val="BodyText"/>
        <w:keepLines/>
        <w:numPr>
          <w:ilvl w:val="0"/>
          <w:numId w:val="8"/>
        </w:numPr>
        <w:spacing w:line="260" w:lineRule="exact"/>
        <w:contextualSpacing/>
        <w:rPr>
          <w:rFonts w:ascii="Humanst521 BT" w:hAnsi="Humanst521 BT" w:cs="Tahoma"/>
          <w:sz w:val="20"/>
        </w:rPr>
      </w:pPr>
      <w:r w:rsidRPr="00867E58">
        <w:rPr>
          <w:rFonts w:ascii="Humanst521 BT" w:hAnsi="Humanst521 BT" w:cs="Tahoma"/>
          <w:sz w:val="20"/>
        </w:rPr>
        <w:t>Chinese University of Hong Kong, Republic of China, 2001.</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bCs/>
          <w:sz w:val="20"/>
        </w:rPr>
      </w:pPr>
      <w:r w:rsidRPr="00867E58">
        <w:rPr>
          <w:rFonts w:ascii="Humanst521 BT" w:hAnsi="Humanst521 BT" w:cs="Tahoma"/>
          <w:bCs/>
          <w:sz w:val="20"/>
        </w:rPr>
        <w:t>American Consulate General, Hong Kong, Republic of China, 2001.</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National University of Social Sciences and Humanities, HCMC, Vietnam, 2001, 2008.</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bCs/>
          <w:sz w:val="20"/>
        </w:rPr>
      </w:pPr>
      <w:r w:rsidRPr="00867E58">
        <w:rPr>
          <w:rFonts w:ascii="Humanst521 BT" w:hAnsi="Humanst521 BT" w:cs="Tahoma"/>
          <w:sz w:val="20"/>
        </w:rPr>
        <w:t>HCMC National University of Education, HCMC, Vietnam. 2000, 2001, 2002.</w:t>
      </w:r>
    </w:p>
    <w:p w:rsidR="000D5367" w:rsidRPr="00867E58" w:rsidRDefault="000D5367" w:rsidP="009456EE">
      <w:pPr>
        <w:pStyle w:val="BodyText"/>
        <w:keepLines/>
        <w:numPr>
          <w:ilvl w:val="0"/>
          <w:numId w:val="8"/>
        </w:numPr>
        <w:spacing w:line="260" w:lineRule="exact"/>
        <w:contextualSpacing/>
        <w:rPr>
          <w:rFonts w:ascii="Humanst521 BT" w:hAnsi="Humanst521 BT" w:cs="Tahoma"/>
          <w:sz w:val="20"/>
        </w:rPr>
      </w:pPr>
      <w:r w:rsidRPr="00867E58">
        <w:rPr>
          <w:rFonts w:ascii="Humanst521 BT" w:hAnsi="Humanst521 BT" w:cs="Tahoma"/>
          <w:sz w:val="20"/>
        </w:rPr>
        <w:t>Green College, University of British Columbia, Vancouver, British Columbia, Canada, 1999.</w:t>
      </w:r>
    </w:p>
    <w:p w:rsidR="000D5367" w:rsidRPr="00867E58" w:rsidRDefault="000D5367" w:rsidP="009456EE">
      <w:pPr>
        <w:pStyle w:val="BodyText"/>
        <w:keepLines/>
        <w:numPr>
          <w:ilvl w:val="0"/>
          <w:numId w:val="8"/>
        </w:numPr>
        <w:spacing w:line="260" w:lineRule="exact"/>
        <w:contextualSpacing/>
        <w:rPr>
          <w:rFonts w:ascii="Humanst521 BT" w:hAnsi="Humanst521 BT" w:cs="Tahoma"/>
          <w:sz w:val="20"/>
        </w:rPr>
      </w:pPr>
      <w:r w:rsidRPr="00867E58">
        <w:rPr>
          <w:rFonts w:ascii="Humanst521 BT" w:hAnsi="Humanst521 BT" w:cs="Tahoma"/>
          <w:sz w:val="20"/>
        </w:rPr>
        <w:t>Smithsonian Institution Libraries, Washington, D.C. 1997.</w:t>
      </w:r>
    </w:p>
    <w:p w:rsidR="000D5367" w:rsidRPr="00867E58" w:rsidRDefault="000D5367" w:rsidP="009456EE">
      <w:pPr>
        <w:pStyle w:val="BodyText"/>
        <w:keepLines/>
        <w:numPr>
          <w:ilvl w:val="0"/>
          <w:numId w:val="8"/>
        </w:numPr>
        <w:spacing w:line="260" w:lineRule="exact"/>
        <w:contextualSpacing/>
        <w:rPr>
          <w:rFonts w:ascii="Humanst521 BT" w:hAnsi="Humanst521 BT" w:cs="Tahoma"/>
          <w:sz w:val="20"/>
        </w:rPr>
      </w:pPr>
      <w:r w:rsidRPr="00867E58">
        <w:rPr>
          <w:rFonts w:ascii="Humanst521 BT" w:hAnsi="Humanst521 BT" w:cs="Tahoma"/>
          <w:sz w:val="20"/>
        </w:rPr>
        <w:t>National Museum of American History, Smithsonian Institution, Washington, D.C., 1997.</w:t>
      </w:r>
    </w:p>
    <w:p w:rsidR="000D5367" w:rsidRPr="00867E58" w:rsidRDefault="000D5367" w:rsidP="009456EE">
      <w:pPr>
        <w:pStyle w:val="BodyText"/>
        <w:keepLines/>
        <w:numPr>
          <w:ilvl w:val="0"/>
          <w:numId w:val="8"/>
        </w:numPr>
        <w:spacing w:line="260" w:lineRule="exact"/>
        <w:contextualSpacing/>
        <w:rPr>
          <w:rFonts w:ascii="Humanst521 BT" w:hAnsi="Humanst521 BT" w:cs="Tahoma"/>
          <w:sz w:val="20"/>
        </w:rPr>
      </w:pPr>
      <w:r w:rsidRPr="00867E58">
        <w:rPr>
          <w:rFonts w:ascii="Humanst521 BT" w:hAnsi="Humanst521 BT" w:cs="Tahoma"/>
          <w:sz w:val="20"/>
        </w:rPr>
        <w:t>Dekalb College, Atlanta, Georgia, 1997.</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i/>
          <w:iCs/>
          <w:sz w:val="20"/>
        </w:rPr>
        <w:t xml:space="preserve">Gardens and Collective Memory </w:t>
      </w:r>
      <w:r w:rsidRPr="00867E58">
        <w:rPr>
          <w:rFonts w:ascii="Humanst521 BT" w:hAnsi="Humanst521 BT" w:cs="Tahoma"/>
          <w:iCs/>
          <w:sz w:val="20"/>
        </w:rPr>
        <w:t>(symposium)</w:t>
      </w:r>
      <w:r w:rsidRPr="00867E58">
        <w:rPr>
          <w:rFonts w:ascii="Humanst521 BT" w:hAnsi="Humanst521 BT" w:cs="Tahoma"/>
          <w:sz w:val="20"/>
        </w:rPr>
        <w:t>, Schiltern, Austria, 1997.</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Tanner Humanities Center, University of Utah, Salt Lake City, Utah,1995, 1996.</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Institut für Interdisziplinäre Forschung und Fortbildung, Vienna, Austria, 1995, 1998.</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University of Vienna, 1995, 1998.</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American Philosophical Society Library, Philadelphia, 1995.</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i/>
          <w:sz w:val="20"/>
        </w:rPr>
        <w:t>American Association for the Advancement of Science</w:t>
      </w:r>
      <w:r w:rsidRPr="00867E58">
        <w:rPr>
          <w:rFonts w:ascii="Humanst521 BT" w:hAnsi="Humanst521 BT" w:cs="Tahoma"/>
          <w:sz w:val="20"/>
        </w:rPr>
        <w:t xml:space="preserve"> Annual Meeting, Atlanta, 1995.</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Institute of Ecology, University of Georgia, Athens, Georgia, 1991, 1992, 1995.</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i/>
          <w:iCs/>
          <w:sz w:val="20"/>
        </w:rPr>
        <w:t>Georgia Legacies Etched in the Land</w:t>
      </w:r>
      <w:r w:rsidRPr="00867E58">
        <w:rPr>
          <w:rFonts w:ascii="Humanst521 BT" w:hAnsi="Humanst521 BT" w:cs="Tahoma"/>
          <w:sz w:val="20"/>
        </w:rPr>
        <w:t xml:space="preserve"> (symposium) Savannah, Georgia, 1994.</w:t>
      </w:r>
    </w:p>
    <w:p w:rsidR="000D5367" w:rsidRPr="00867E58" w:rsidRDefault="000D5367" w:rsidP="009456EE">
      <w:pPr>
        <w:pStyle w:val="ListParagraph"/>
        <w:keepLines/>
        <w:widowControl/>
        <w:numPr>
          <w:ilvl w:val="0"/>
          <w:numId w:val="8"/>
        </w:numPr>
        <w:spacing w:line="260" w:lineRule="exact"/>
        <w:rPr>
          <w:rFonts w:ascii="Humanst521 BT" w:hAnsi="Humanst521 BT" w:cs="Tahoma"/>
          <w:sz w:val="20"/>
        </w:rPr>
        <w:sectPr w:rsidR="000D5367" w:rsidRPr="00867E58">
          <w:endnotePr>
            <w:numFmt w:val="decimal"/>
          </w:endnotePr>
          <w:type w:val="continuous"/>
          <w:pgSz w:w="12240" w:h="15840"/>
          <w:pgMar w:top="1440" w:right="1440" w:bottom="1440" w:left="1440" w:header="1440" w:footer="1440" w:gutter="0"/>
          <w:cols w:space="720"/>
          <w:noEndnote/>
        </w:sectPr>
      </w:pPr>
      <w:r w:rsidRPr="00867E58">
        <w:rPr>
          <w:rFonts w:ascii="Humanst521 BT" w:hAnsi="Humanst521 BT" w:cs="Tahoma"/>
          <w:sz w:val="20"/>
        </w:rPr>
        <w:t>Renvall Institute for Historical Research, University of Helsinki, 1993.</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lastRenderedPageBreak/>
        <w:t>University of Copenhagen, 1993.</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Swedish University of Finland, Turku, Finland, 1993.</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i/>
          <w:iCs/>
          <w:sz w:val="20"/>
        </w:rPr>
        <w:t>Changing Environment--Changing Society Project</w:t>
      </w:r>
      <w:r w:rsidRPr="00867E58">
        <w:rPr>
          <w:rFonts w:ascii="Humanst521 BT" w:hAnsi="Humanst521 BT" w:cs="Tahoma"/>
          <w:sz w:val="20"/>
        </w:rPr>
        <w:t xml:space="preserve"> at the University of Turku, Finland, 1993</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i/>
          <w:iCs/>
          <w:sz w:val="20"/>
        </w:rPr>
        <w:t>Nature and Society and the Quest for Knowledge</w:t>
      </w:r>
      <w:r w:rsidRPr="00867E58">
        <w:rPr>
          <w:rFonts w:ascii="Humanst521 BT" w:hAnsi="Humanst521 BT" w:cs="Tahoma"/>
          <w:sz w:val="20"/>
        </w:rPr>
        <w:t xml:space="preserve"> (symposium), Swedish Collegium for Advanced</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Study of the Social Sciences, Uppsala, Sweden, 1993.</w:t>
      </w:r>
    </w:p>
    <w:p w:rsidR="000D5367" w:rsidRPr="00867E58" w:rsidRDefault="000D5367" w:rsidP="009456EE">
      <w:pPr>
        <w:pStyle w:val="ListParagraph"/>
        <w:keepLines/>
        <w:widowControl/>
        <w:numPr>
          <w:ilvl w:val="0"/>
          <w:numId w:val="8"/>
        </w:numPr>
        <w:spacing w:line="260" w:lineRule="exact"/>
        <w:jc w:val="both"/>
        <w:rPr>
          <w:rFonts w:ascii="Humanst521 BT" w:hAnsi="Humanst521 BT" w:cs="Tahoma"/>
          <w:sz w:val="20"/>
        </w:rPr>
      </w:pPr>
      <w:r w:rsidRPr="00867E58">
        <w:rPr>
          <w:rFonts w:ascii="Humanst521 BT" w:hAnsi="Humanst521 BT" w:cs="Tahoma"/>
          <w:sz w:val="20"/>
        </w:rPr>
        <w:t>Center for the Humanities, Oregon State University, 1991, 1992.</w:t>
      </w:r>
    </w:p>
    <w:p w:rsidR="00AD3BDA" w:rsidRPr="00E472FA" w:rsidRDefault="000D5367" w:rsidP="00E472FA">
      <w:pPr>
        <w:keepLines/>
        <w:widowControl/>
        <w:spacing w:line="260" w:lineRule="exact"/>
        <w:ind w:left="144"/>
        <w:contextualSpacing/>
        <w:jc w:val="both"/>
        <w:rPr>
          <w:rFonts w:ascii="Humanst521 BT" w:hAnsi="Humanst521 BT" w:cs="Tahoma"/>
          <w:i/>
          <w:sz w:val="20"/>
        </w:rPr>
      </w:pPr>
      <w:r w:rsidRPr="00867E58">
        <w:rPr>
          <w:rFonts w:ascii="Humanst521 BT" w:hAnsi="Humanst521 BT" w:cs="Tahoma"/>
          <w:i/>
          <w:sz w:val="20"/>
        </w:rPr>
        <w:t>And participation on 30+ refereed/competitive programs at professional conferences, 1988-2015.</w:t>
      </w:r>
    </w:p>
    <w:sectPr w:rsidR="00AD3BDA" w:rsidRPr="00E472FA" w:rsidSect="00BE2E9D">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6C" w:rsidRDefault="009D4D6C">
      <w:r>
        <w:separator/>
      </w:r>
    </w:p>
  </w:endnote>
  <w:endnote w:type="continuationSeparator" w:id="0">
    <w:p w:rsidR="009D4D6C" w:rsidRDefault="009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umanst521 BT">
    <w:altName w:val="Lucida Sans Unicode"/>
    <w:charset w:val="00"/>
    <w:family w:val="swiss"/>
    <w:pitch w:val="variable"/>
    <w:sig w:usb0="00000001" w:usb1="1000204A" w:usb2="00000000" w:usb3="00000000" w:csb0="0000001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76" w:rsidRDefault="00D9776B" w:rsidP="00BA197E">
    <w:pPr>
      <w:pStyle w:val="Footer"/>
      <w:framePr w:wrap="around" w:vAnchor="text" w:hAnchor="margin" w:xAlign="right" w:y="1"/>
      <w:rPr>
        <w:rStyle w:val="PageNumber"/>
      </w:rPr>
    </w:pPr>
    <w:r>
      <w:rPr>
        <w:rStyle w:val="PageNumber"/>
      </w:rPr>
      <w:fldChar w:fldCharType="begin"/>
    </w:r>
    <w:r w:rsidR="00360776">
      <w:rPr>
        <w:rStyle w:val="PageNumber"/>
      </w:rPr>
      <w:instrText xml:space="preserve">PAGE  </w:instrText>
    </w:r>
    <w:r>
      <w:rPr>
        <w:rStyle w:val="PageNumber"/>
      </w:rPr>
      <w:fldChar w:fldCharType="end"/>
    </w:r>
  </w:p>
  <w:p w:rsidR="00360776" w:rsidRDefault="00360776" w:rsidP="00BA19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76" w:rsidRDefault="00D9776B" w:rsidP="00BA197E">
    <w:pPr>
      <w:pStyle w:val="Footer"/>
      <w:framePr w:wrap="around" w:vAnchor="text" w:hAnchor="margin" w:xAlign="right" w:y="1"/>
      <w:rPr>
        <w:rStyle w:val="PageNumber"/>
      </w:rPr>
    </w:pPr>
    <w:r>
      <w:rPr>
        <w:rStyle w:val="PageNumber"/>
      </w:rPr>
      <w:fldChar w:fldCharType="begin"/>
    </w:r>
    <w:r w:rsidR="00360776">
      <w:rPr>
        <w:rStyle w:val="PageNumber"/>
      </w:rPr>
      <w:instrText xml:space="preserve">PAGE  </w:instrText>
    </w:r>
    <w:r>
      <w:rPr>
        <w:rStyle w:val="PageNumber"/>
      </w:rPr>
      <w:fldChar w:fldCharType="separate"/>
    </w:r>
    <w:r w:rsidR="005E5798">
      <w:rPr>
        <w:rStyle w:val="PageNumber"/>
        <w:noProof/>
      </w:rPr>
      <w:t>2</w:t>
    </w:r>
    <w:r>
      <w:rPr>
        <w:rStyle w:val="PageNumber"/>
      </w:rPr>
      <w:fldChar w:fldCharType="end"/>
    </w:r>
  </w:p>
  <w:p w:rsidR="00360776" w:rsidRDefault="00360776" w:rsidP="00BA19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6C" w:rsidRDefault="009D4D6C">
      <w:r>
        <w:separator/>
      </w:r>
    </w:p>
  </w:footnote>
  <w:footnote w:type="continuationSeparator" w:id="0">
    <w:p w:rsidR="009D4D6C" w:rsidRDefault="009D4D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DBE"/>
    <w:multiLevelType w:val="hybridMultilevel"/>
    <w:tmpl w:val="5E348542"/>
    <w:lvl w:ilvl="0" w:tplc="FFD2ABAC">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nsid w:val="05DA2E8E"/>
    <w:multiLevelType w:val="hybridMultilevel"/>
    <w:tmpl w:val="A866019A"/>
    <w:lvl w:ilvl="0" w:tplc="DFAE992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0177"/>
    <w:multiLevelType w:val="hybridMultilevel"/>
    <w:tmpl w:val="C7B06728"/>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100D1"/>
    <w:multiLevelType w:val="hybridMultilevel"/>
    <w:tmpl w:val="0A12C7FC"/>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9C7FC5"/>
    <w:multiLevelType w:val="hybridMultilevel"/>
    <w:tmpl w:val="08C4B240"/>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EE189F"/>
    <w:multiLevelType w:val="hybridMultilevel"/>
    <w:tmpl w:val="9136550A"/>
    <w:lvl w:ilvl="0" w:tplc="DFAE9924">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37BFF"/>
    <w:multiLevelType w:val="hybridMultilevel"/>
    <w:tmpl w:val="5E4C066E"/>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53AD"/>
    <w:multiLevelType w:val="hybridMultilevel"/>
    <w:tmpl w:val="D8F6FE82"/>
    <w:lvl w:ilvl="0" w:tplc="0A14F5C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nsid w:val="22426414"/>
    <w:multiLevelType w:val="hybridMultilevel"/>
    <w:tmpl w:val="20DCF366"/>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2B31C8"/>
    <w:multiLevelType w:val="hybridMultilevel"/>
    <w:tmpl w:val="965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422AF"/>
    <w:multiLevelType w:val="hybridMultilevel"/>
    <w:tmpl w:val="A0E610CE"/>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A37ECD"/>
    <w:multiLevelType w:val="hybridMultilevel"/>
    <w:tmpl w:val="7638E7C6"/>
    <w:lvl w:ilvl="0" w:tplc="F9A613D6">
      <w:start w:val="1"/>
      <w:numFmt w:val="bullet"/>
      <w:suff w:val="space"/>
      <w:lvlText w:val=""/>
      <w:lvlJc w:val="left"/>
      <w:pPr>
        <w:ind w:left="0" w:firstLine="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5F4460"/>
    <w:multiLevelType w:val="hybridMultilevel"/>
    <w:tmpl w:val="B3BCBCA4"/>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B33B15"/>
    <w:multiLevelType w:val="hybridMultilevel"/>
    <w:tmpl w:val="8D8498DA"/>
    <w:lvl w:ilvl="0" w:tplc="FFD2ABAC">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AD5042"/>
    <w:multiLevelType w:val="hybridMultilevel"/>
    <w:tmpl w:val="20EA37E0"/>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0B2832"/>
    <w:multiLevelType w:val="hybridMultilevel"/>
    <w:tmpl w:val="994A5654"/>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25189D"/>
    <w:multiLevelType w:val="hybridMultilevel"/>
    <w:tmpl w:val="07C0C1E2"/>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BF3A80"/>
    <w:multiLevelType w:val="hybridMultilevel"/>
    <w:tmpl w:val="0F20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30AA5"/>
    <w:multiLevelType w:val="hybridMultilevel"/>
    <w:tmpl w:val="1888784A"/>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3E1C69"/>
    <w:multiLevelType w:val="hybridMultilevel"/>
    <w:tmpl w:val="3FFADD94"/>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23763A"/>
    <w:multiLevelType w:val="hybridMultilevel"/>
    <w:tmpl w:val="D66C653E"/>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9C766D"/>
    <w:multiLevelType w:val="hybridMultilevel"/>
    <w:tmpl w:val="8FF88142"/>
    <w:lvl w:ilvl="0" w:tplc="FFD2ABAC">
      <w:start w:val="1"/>
      <w:numFmt w:val="bullet"/>
      <w:lvlText w:val=""/>
      <w:lvlJc w:val="left"/>
      <w:pPr>
        <w:tabs>
          <w:tab w:val="num" w:pos="432"/>
        </w:tabs>
        <w:ind w:left="432" w:hanging="288"/>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7C08F1"/>
    <w:multiLevelType w:val="hybridMultilevel"/>
    <w:tmpl w:val="D37022E6"/>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716B3F"/>
    <w:multiLevelType w:val="hybridMultilevel"/>
    <w:tmpl w:val="266A387A"/>
    <w:lvl w:ilvl="0" w:tplc="FFD2ABAC">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2"/>
  </w:num>
  <w:num w:numId="4">
    <w:abstractNumId w:val="4"/>
  </w:num>
  <w:num w:numId="5">
    <w:abstractNumId w:val="16"/>
  </w:num>
  <w:num w:numId="6">
    <w:abstractNumId w:val="14"/>
  </w:num>
  <w:num w:numId="7">
    <w:abstractNumId w:val="13"/>
  </w:num>
  <w:num w:numId="8">
    <w:abstractNumId w:val="22"/>
  </w:num>
  <w:num w:numId="9">
    <w:abstractNumId w:val="2"/>
  </w:num>
  <w:num w:numId="10">
    <w:abstractNumId w:val="21"/>
  </w:num>
  <w:num w:numId="11">
    <w:abstractNumId w:val="3"/>
  </w:num>
  <w:num w:numId="12">
    <w:abstractNumId w:val="15"/>
  </w:num>
  <w:num w:numId="13">
    <w:abstractNumId w:val="8"/>
  </w:num>
  <w:num w:numId="14">
    <w:abstractNumId w:val="6"/>
  </w:num>
  <w:num w:numId="15">
    <w:abstractNumId w:val="20"/>
  </w:num>
  <w:num w:numId="16">
    <w:abstractNumId w:val="10"/>
  </w:num>
  <w:num w:numId="17">
    <w:abstractNumId w:val="0"/>
  </w:num>
  <w:num w:numId="18">
    <w:abstractNumId w:val="18"/>
  </w:num>
  <w:num w:numId="19">
    <w:abstractNumId w:val="7"/>
  </w:num>
  <w:num w:numId="20">
    <w:abstractNumId w:val="11"/>
  </w:num>
  <w:num w:numId="21">
    <w:abstractNumId w:val="1"/>
  </w:num>
  <w:num w:numId="22">
    <w:abstractNumId w:val="5"/>
  </w:num>
  <w:num w:numId="23">
    <w:abstractNumId w:val="17"/>
  </w:num>
  <w:num w:numId="24">
    <w:abstractNumId w:val="21"/>
    <w:lvlOverride w:ilvl="0"/>
    <w:lvlOverride w:ilvl="1">
      <w:startOverride w:val="1"/>
    </w:lvlOverride>
    <w:lvlOverride w:ilvl="2"/>
    <w:lvlOverride w:ilvl="3"/>
    <w:lvlOverride w:ilvl="4"/>
    <w:lvlOverride w:ilvl="5"/>
    <w:lvlOverride w:ilvl="6"/>
    <w:lvlOverride w:ilvl="7"/>
    <w:lvlOverride w:ilvl="8"/>
  </w:num>
  <w:num w:numId="2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FB"/>
    <w:rsid w:val="000009AA"/>
    <w:rsid w:val="00010A74"/>
    <w:rsid w:val="00012736"/>
    <w:rsid w:val="000128F5"/>
    <w:rsid w:val="00021474"/>
    <w:rsid w:val="000274FF"/>
    <w:rsid w:val="0003585C"/>
    <w:rsid w:val="00035B30"/>
    <w:rsid w:val="000404C2"/>
    <w:rsid w:val="00043F95"/>
    <w:rsid w:val="00081226"/>
    <w:rsid w:val="00081988"/>
    <w:rsid w:val="00081E98"/>
    <w:rsid w:val="00090460"/>
    <w:rsid w:val="0009712D"/>
    <w:rsid w:val="000973F1"/>
    <w:rsid w:val="000A1BB0"/>
    <w:rsid w:val="000A294F"/>
    <w:rsid w:val="000A526F"/>
    <w:rsid w:val="000A75AC"/>
    <w:rsid w:val="000B1E57"/>
    <w:rsid w:val="000B350B"/>
    <w:rsid w:val="000B61AD"/>
    <w:rsid w:val="000B6FB2"/>
    <w:rsid w:val="000C3B16"/>
    <w:rsid w:val="000C4836"/>
    <w:rsid w:val="000D38B3"/>
    <w:rsid w:val="000D4671"/>
    <w:rsid w:val="000D5367"/>
    <w:rsid w:val="000D7DFB"/>
    <w:rsid w:val="000D7F74"/>
    <w:rsid w:val="000E1E69"/>
    <w:rsid w:val="000E59B1"/>
    <w:rsid w:val="000F2010"/>
    <w:rsid w:val="000F4395"/>
    <w:rsid w:val="000F5D3F"/>
    <w:rsid w:val="00100D51"/>
    <w:rsid w:val="00102120"/>
    <w:rsid w:val="0011191C"/>
    <w:rsid w:val="00120C3B"/>
    <w:rsid w:val="00122636"/>
    <w:rsid w:val="00140A21"/>
    <w:rsid w:val="00141BAC"/>
    <w:rsid w:val="00154106"/>
    <w:rsid w:val="00157746"/>
    <w:rsid w:val="001602BE"/>
    <w:rsid w:val="00160CC5"/>
    <w:rsid w:val="00161B62"/>
    <w:rsid w:val="0016725B"/>
    <w:rsid w:val="001736CE"/>
    <w:rsid w:val="001770E8"/>
    <w:rsid w:val="00177790"/>
    <w:rsid w:val="001840BF"/>
    <w:rsid w:val="00193528"/>
    <w:rsid w:val="00194807"/>
    <w:rsid w:val="001974AE"/>
    <w:rsid w:val="001B24CE"/>
    <w:rsid w:val="001B6C65"/>
    <w:rsid w:val="001C6FCA"/>
    <w:rsid w:val="001E3C67"/>
    <w:rsid w:val="001E4F98"/>
    <w:rsid w:val="001E5934"/>
    <w:rsid w:val="001E63FC"/>
    <w:rsid w:val="001F57DE"/>
    <w:rsid w:val="00200E30"/>
    <w:rsid w:val="00201D19"/>
    <w:rsid w:val="00203D66"/>
    <w:rsid w:val="00204624"/>
    <w:rsid w:val="0020602C"/>
    <w:rsid w:val="002104C4"/>
    <w:rsid w:val="002345C9"/>
    <w:rsid w:val="00235B66"/>
    <w:rsid w:val="00245405"/>
    <w:rsid w:val="002506C9"/>
    <w:rsid w:val="00254E9E"/>
    <w:rsid w:val="00256A50"/>
    <w:rsid w:val="00270B6C"/>
    <w:rsid w:val="00275C69"/>
    <w:rsid w:val="002830CC"/>
    <w:rsid w:val="00283CBC"/>
    <w:rsid w:val="00295658"/>
    <w:rsid w:val="0029625B"/>
    <w:rsid w:val="002B312F"/>
    <w:rsid w:val="002B44C5"/>
    <w:rsid w:val="002B5A68"/>
    <w:rsid w:val="002E0164"/>
    <w:rsid w:val="002F70E4"/>
    <w:rsid w:val="002F78D0"/>
    <w:rsid w:val="00311F6A"/>
    <w:rsid w:val="00313C54"/>
    <w:rsid w:val="003161EB"/>
    <w:rsid w:val="00322B4D"/>
    <w:rsid w:val="003305F0"/>
    <w:rsid w:val="003356D7"/>
    <w:rsid w:val="003512C4"/>
    <w:rsid w:val="0035291D"/>
    <w:rsid w:val="0035455A"/>
    <w:rsid w:val="00360776"/>
    <w:rsid w:val="00365DAF"/>
    <w:rsid w:val="00366650"/>
    <w:rsid w:val="0036738F"/>
    <w:rsid w:val="003715B2"/>
    <w:rsid w:val="00373254"/>
    <w:rsid w:val="003769B3"/>
    <w:rsid w:val="003903EF"/>
    <w:rsid w:val="00394CC6"/>
    <w:rsid w:val="003A4090"/>
    <w:rsid w:val="003A7B21"/>
    <w:rsid w:val="003B31CE"/>
    <w:rsid w:val="003C1C29"/>
    <w:rsid w:val="003E14B7"/>
    <w:rsid w:val="003E5000"/>
    <w:rsid w:val="003F30C6"/>
    <w:rsid w:val="003F53E2"/>
    <w:rsid w:val="003F5618"/>
    <w:rsid w:val="003F69FB"/>
    <w:rsid w:val="00412566"/>
    <w:rsid w:val="00413F0A"/>
    <w:rsid w:val="004229AF"/>
    <w:rsid w:val="00430768"/>
    <w:rsid w:val="0043516A"/>
    <w:rsid w:val="004468AE"/>
    <w:rsid w:val="00453738"/>
    <w:rsid w:val="00460068"/>
    <w:rsid w:val="00463B74"/>
    <w:rsid w:val="00466807"/>
    <w:rsid w:val="004673B5"/>
    <w:rsid w:val="00474635"/>
    <w:rsid w:val="00476833"/>
    <w:rsid w:val="00476A39"/>
    <w:rsid w:val="00481ABA"/>
    <w:rsid w:val="004826B2"/>
    <w:rsid w:val="00484096"/>
    <w:rsid w:val="00487644"/>
    <w:rsid w:val="00492FB1"/>
    <w:rsid w:val="00495CA4"/>
    <w:rsid w:val="004A36D6"/>
    <w:rsid w:val="004B72BB"/>
    <w:rsid w:val="004B7806"/>
    <w:rsid w:val="004C10CB"/>
    <w:rsid w:val="004C61DD"/>
    <w:rsid w:val="004C68E9"/>
    <w:rsid w:val="004E56DD"/>
    <w:rsid w:val="004E63F4"/>
    <w:rsid w:val="004E6BDC"/>
    <w:rsid w:val="004F77A9"/>
    <w:rsid w:val="00502651"/>
    <w:rsid w:val="00502C68"/>
    <w:rsid w:val="005050F9"/>
    <w:rsid w:val="005206EA"/>
    <w:rsid w:val="0052180E"/>
    <w:rsid w:val="005242E6"/>
    <w:rsid w:val="00524EDC"/>
    <w:rsid w:val="0052702C"/>
    <w:rsid w:val="00532974"/>
    <w:rsid w:val="005411F0"/>
    <w:rsid w:val="00541425"/>
    <w:rsid w:val="00546102"/>
    <w:rsid w:val="00560EF9"/>
    <w:rsid w:val="00571756"/>
    <w:rsid w:val="00574A05"/>
    <w:rsid w:val="00590355"/>
    <w:rsid w:val="00592DC7"/>
    <w:rsid w:val="00593DF4"/>
    <w:rsid w:val="005965E6"/>
    <w:rsid w:val="005A342D"/>
    <w:rsid w:val="005B0CE6"/>
    <w:rsid w:val="005B7438"/>
    <w:rsid w:val="005B7518"/>
    <w:rsid w:val="005C3938"/>
    <w:rsid w:val="005D75F2"/>
    <w:rsid w:val="005E1A17"/>
    <w:rsid w:val="005E3338"/>
    <w:rsid w:val="005E5798"/>
    <w:rsid w:val="005F2CAA"/>
    <w:rsid w:val="005F5627"/>
    <w:rsid w:val="005F6FA6"/>
    <w:rsid w:val="006003E9"/>
    <w:rsid w:val="00601F84"/>
    <w:rsid w:val="00603A5B"/>
    <w:rsid w:val="0061196B"/>
    <w:rsid w:val="00613ACF"/>
    <w:rsid w:val="006171EA"/>
    <w:rsid w:val="006255EE"/>
    <w:rsid w:val="00626965"/>
    <w:rsid w:val="00631E70"/>
    <w:rsid w:val="00636658"/>
    <w:rsid w:val="00641189"/>
    <w:rsid w:val="00660125"/>
    <w:rsid w:val="006646CD"/>
    <w:rsid w:val="00670A2A"/>
    <w:rsid w:val="0067229C"/>
    <w:rsid w:val="00673DA4"/>
    <w:rsid w:val="00677693"/>
    <w:rsid w:val="00684933"/>
    <w:rsid w:val="00684AE3"/>
    <w:rsid w:val="006B43AE"/>
    <w:rsid w:val="006C7BA7"/>
    <w:rsid w:val="006D06AE"/>
    <w:rsid w:val="006D364C"/>
    <w:rsid w:val="006D5B0D"/>
    <w:rsid w:val="006E5A72"/>
    <w:rsid w:val="006E7831"/>
    <w:rsid w:val="006F3A31"/>
    <w:rsid w:val="006F4244"/>
    <w:rsid w:val="00706117"/>
    <w:rsid w:val="00711BAF"/>
    <w:rsid w:val="00716E83"/>
    <w:rsid w:val="00717229"/>
    <w:rsid w:val="00720092"/>
    <w:rsid w:val="00722D1B"/>
    <w:rsid w:val="00747C4A"/>
    <w:rsid w:val="00755CB7"/>
    <w:rsid w:val="00761FBC"/>
    <w:rsid w:val="00762791"/>
    <w:rsid w:val="00776F92"/>
    <w:rsid w:val="00783A64"/>
    <w:rsid w:val="00784B95"/>
    <w:rsid w:val="00790BA9"/>
    <w:rsid w:val="00793AB2"/>
    <w:rsid w:val="007972B7"/>
    <w:rsid w:val="007A0F80"/>
    <w:rsid w:val="007A4A44"/>
    <w:rsid w:val="007A545C"/>
    <w:rsid w:val="007B6758"/>
    <w:rsid w:val="007B6FB0"/>
    <w:rsid w:val="007C1983"/>
    <w:rsid w:val="007C4E4E"/>
    <w:rsid w:val="007D3725"/>
    <w:rsid w:val="007D69A8"/>
    <w:rsid w:val="007D6D8A"/>
    <w:rsid w:val="007E3699"/>
    <w:rsid w:val="007E649F"/>
    <w:rsid w:val="007E78C5"/>
    <w:rsid w:val="00801021"/>
    <w:rsid w:val="00803BD6"/>
    <w:rsid w:val="00810276"/>
    <w:rsid w:val="00823E0D"/>
    <w:rsid w:val="00830237"/>
    <w:rsid w:val="008322C6"/>
    <w:rsid w:val="00836E3E"/>
    <w:rsid w:val="008379C8"/>
    <w:rsid w:val="0085174B"/>
    <w:rsid w:val="0086005C"/>
    <w:rsid w:val="00860C77"/>
    <w:rsid w:val="00867E58"/>
    <w:rsid w:val="0087522D"/>
    <w:rsid w:val="008A6422"/>
    <w:rsid w:val="008B140D"/>
    <w:rsid w:val="008C0634"/>
    <w:rsid w:val="008C15A9"/>
    <w:rsid w:val="008D22CB"/>
    <w:rsid w:val="008E055E"/>
    <w:rsid w:val="008E20F4"/>
    <w:rsid w:val="008E574A"/>
    <w:rsid w:val="008F23C2"/>
    <w:rsid w:val="008F4F58"/>
    <w:rsid w:val="008F5371"/>
    <w:rsid w:val="008F68A7"/>
    <w:rsid w:val="00903C2B"/>
    <w:rsid w:val="00907B89"/>
    <w:rsid w:val="009313E3"/>
    <w:rsid w:val="0093165E"/>
    <w:rsid w:val="00940BAB"/>
    <w:rsid w:val="00941058"/>
    <w:rsid w:val="009456EE"/>
    <w:rsid w:val="009479C0"/>
    <w:rsid w:val="0095162E"/>
    <w:rsid w:val="00954C15"/>
    <w:rsid w:val="00957EF6"/>
    <w:rsid w:val="009714F8"/>
    <w:rsid w:val="00977DD2"/>
    <w:rsid w:val="00980FAA"/>
    <w:rsid w:val="009825B5"/>
    <w:rsid w:val="0098581C"/>
    <w:rsid w:val="00993C9A"/>
    <w:rsid w:val="0099444E"/>
    <w:rsid w:val="0099523C"/>
    <w:rsid w:val="00996826"/>
    <w:rsid w:val="009A3557"/>
    <w:rsid w:val="009B1170"/>
    <w:rsid w:val="009B3826"/>
    <w:rsid w:val="009B515C"/>
    <w:rsid w:val="009B6F11"/>
    <w:rsid w:val="009C5998"/>
    <w:rsid w:val="009C70EB"/>
    <w:rsid w:val="009D227B"/>
    <w:rsid w:val="009D2BC9"/>
    <w:rsid w:val="009D4CE5"/>
    <w:rsid w:val="009D4D6C"/>
    <w:rsid w:val="009D69D9"/>
    <w:rsid w:val="009D7A01"/>
    <w:rsid w:val="009E4353"/>
    <w:rsid w:val="009F1F0A"/>
    <w:rsid w:val="009F4977"/>
    <w:rsid w:val="009F72FA"/>
    <w:rsid w:val="00A04174"/>
    <w:rsid w:val="00A0430A"/>
    <w:rsid w:val="00A137E1"/>
    <w:rsid w:val="00A247C8"/>
    <w:rsid w:val="00A25FEA"/>
    <w:rsid w:val="00A35EF9"/>
    <w:rsid w:val="00A57F98"/>
    <w:rsid w:val="00A61958"/>
    <w:rsid w:val="00A709E8"/>
    <w:rsid w:val="00A71107"/>
    <w:rsid w:val="00A714E9"/>
    <w:rsid w:val="00A7572A"/>
    <w:rsid w:val="00A80D4A"/>
    <w:rsid w:val="00A87889"/>
    <w:rsid w:val="00A9044A"/>
    <w:rsid w:val="00AA0320"/>
    <w:rsid w:val="00AA1F6D"/>
    <w:rsid w:val="00AA2500"/>
    <w:rsid w:val="00AB34A2"/>
    <w:rsid w:val="00AB4355"/>
    <w:rsid w:val="00AB578F"/>
    <w:rsid w:val="00AC3713"/>
    <w:rsid w:val="00AC568B"/>
    <w:rsid w:val="00AD28A2"/>
    <w:rsid w:val="00AD2A2B"/>
    <w:rsid w:val="00AD3BDA"/>
    <w:rsid w:val="00AE488E"/>
    <w:rsid w:val="00AE6C79"/>
    <w:rsid w:val="00AF238D"/>
    <w:rsid w:val="00AF283B"/>
    <w:rsid w:val="00AF4FE6"/>
    <w:rsid w:val="00B04F31"/>
    <w:rsid w:val="00B06FC6"/>
    <w:rsid w:val="00B30CC0"/>
    <w:rsid w:val="00B3378C"/>
    <w:rsid w:val="00B362FC"/>
    <w:rsid w:val="00B44E1A"/>
    <w:rsid w:val="00B453C1"/>
    <w:rsid w:val="00B51CDC"/>
    <w:rsid w:val="00B54534"/>
    <w:rsid w:val="00B56566"/>
    <w:rsid w:val="00B6459C"/>
    <w:rsid w:val="00B6798F"/>
    <w:rsid w:val="00B715EE"/>
    <w:rsid w:val="00B7612F"/>
    <w:rsid w:val="00B8657E"/>
    <w:rsid w:val="00B87D42"/>
    <w:rsid w:val="00B911DC"/>
    <w:rsid w:val="00B94123"/>
    <w:rsid w:val="00B94FB2"/>
    <w:rsid w:val="00B95AAA"/>
    <w:rsid w:val="00B960D1"/>
    <w:rsid w:val="00BA18BC"/>
    <w:rsid w:val="00BA197E"/>
    <w:rsid w:val="00BA7556"/>
    <w:rsid w:val="00BC2F3F"/>
    <w:rsid w:val="00BE0FD4"/>
    <w:rsid w:val="00BE2E9D"/>
    <w:rsid w:val="00BE5074"/>
    <w:rsid w:val="00BE5ACA"/>
    <w:rsid w:val="00BF6BC4"/>
    <w:rsid w:val="00C02D46"/>
    <w:rsid w:val="00C04137"/>
    <w:rsid w:val="00C068D0"/>
    <w:rsid w:val="00C2082A"/>
    <w:rsid w:val="00C24455"/>
    <w:rsid w:val="00C31ED2"/>
    <w:rsid w:val="00C33797"/>
    <w:rsid w:val="00C4703E"/>
    <w:rsid w:val="00C5061E"/>
    <w:rsid w:val="00C532F0"/>
    <w:rsid w:val="00C57F0C"/>
    <w:rsid w:val="00C6373A"/>
    <w:rsid w:val="00C71D1E"/>
    <w:rsid w:val="00C83FCB"/>
    <w:rsid w:val="00C86CEA"/>
    <w:rsid w:val="00C87989"/>
    <w:rsid w:val="00C87BDB"/>
    <w:rsid w:val="00C93325"/>
    <w:rsid w:val="00C96233"/>
    <w:rsid w:val="00C9632A"/>
    <w:rsid w:val="00CA2C2D"/>
    <w:rsid w:val="00CB341F"/>
    <w:rsid w:val="00CC3FF6"/>
    <w:rsid w:val="00CC6121"/>
    <w:rsid w:val="00CD26B2"/>
    <w:rsid w:val="00CE5D63"/>
    <w:rsid w:val="00CE7614"/>
    <w:rsid w:val="00D005EE"/>
    <w:rsid w:val="00D04525"/>
    <w:rsid w:val="00D05E70"/>
    <w:rsid w:val="00D14282"/>
    <w:rsid w:val="00D164D3"/>
    <w:rsid w:val="00D17814"/>
    <w:rsid w:val="00D255C5"/>
    <w:rsid w:val="00D42B20"/>
    <w:rsid w:val="00D46B5F"/>
    <w:rsid w:val="00D47E55"/>
    <w:rsid w:val="00D50961"/>
    <w:rsid w:val="00D67F5C"/>
    <w:rsid w:val="00D711DC"/>
    <w:rsid w:val="00D73984"/>
    <w:rsid w:val="00D90660"/>
    <w:rsid w:val="00D922A2"/>
    <w:rsid w:val="00D9303E"/>
    <w:rsid w:val="00D9776B"/>
    <w:rsid w:val="00DA50FA"/>
    <w:rsid w:val="00DA64F4"/>
    <w:rsid w:val="00DB2DF0"/>
    <w:rsid w:val="00DB3970"/>
    <w:rsid w:val="00DC5B2D"/>
    <w:rsid w:val="00DD395F"/>
    <w:rsid w:val="00DD4313"/>
    <w:rsid w:val="00DD641C"/>
    <w:rsid w:val="00DD67C0"/>
    <w:rsid w:val="00DE24FC"/>
    <w:rsid w:val="00DE5153"/>
    <w:rsid w:val="00DE69EF"/>
    <w:rsid w:val="00DE7C40"/>
    <w:rsid w:val="00DF4A04"/>
    <w:rsid w:val="00DF549A"/>
    <w:rsid w:val="00E03675"/>
    <w:rsid w:val="00E06CCF"/>
    <w:rsid w:val="00E07E4B"/>
    <w:rsid w:val="00E11C6C"/>
    <w:rsid w:val="00E229EB"/>
    <w:rsid w:val="00E277D2"/>
    <w:rsid w:val="00E308F6"/>
    <w:rsid w:val="00E33993"/>
    <w:rsid w:val="00E361EA"/>
    <w:rsid w:val="00E4571E"/>
    <w:rsid w:val="00E472FA"/>
    <w:rsid w:val="00E509A2"/>
    <w:rsid w:val="00E5168D"/>
    <w:rsid w:val="00E56AFB"/>
    <w:rsid w:val="00E5714D"/>
    <w:rsid w:val="00E57AD8"/>
    <w:rsid w:val="00E81A39"/>
    <w:rsid w:val="00E91B77"/>
    <w:rsid w:val="00EA7D09"/>
    <w:rsid w:val="00EB3158"/>
    <w:rsid w:val="00EB757B"/>
    <w:rsid w:val="00EC151E"/>
    <w:rsid w:val="00ED14B6"/>
    <w:rsid w:val="00ED5520"/>
    <w:rsid w:val="00EE4502"/>
    <w:rsid w:val="00EE7CC2"/>
    <w:rsid w:val="00EF330B"/>
    <w:rsid w:val="00EF653C"/>
    <w:rsid w:val="00F03E58"/>
    <w:rsid w:val="00F07D24"/>
    <w:rsid w:val="00F21EA1"/>
    <w:rsid w:val="00F237C7"/>
    <w:rsid w:val="00F257A0"/>
    <w:rsid w:val="00F2601F"/>
    <w:rsid w:val="00F27FF8"/>
    <w:rsid w:val="00F40940"/>
    <w:rsid w:val="00F458E8"/>
    <w:rsid w:val="00F47E4B"/>
    <w:rsid w:val="00F56F3A"/>
    <w:rsid w:val="00F57250"/>
    <w:rsid w:val="00F71261"/>
    <w:rsid w:val="00F740D1"/>
    <w:rsid w:val="00F81BC1"/>
    <w:rsid w:val="00F82316"/>
    <w:rsid w:val="00F974DA"/>
    <w:rsid w:val="00FA41B5"/>
    <w:rsid w:val="00FA747F"/>
    <w:rsid w:val="00FA77D9"/>
    <w:rsid w:val="00FB1946"/>
    <w:rsid w:val="00FB565D"/>
    <w:rsid w:val="00FC10A4"/>
    <w:rsid w:val="00FC33FB"/>
    <w:rsid w:val="00FD0210"/>
    <w:rsid w:val="00FE0BAA"/>
    <w:rsid w:val="00FF4C2F"/>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9D"/>
    <w:pPr>
      <w:widowControl w:val="0"/>
    </w:pPr>
    <w:rPr>
      <w:rFonts w:ascii="Courier" w:hAnsi="Courier"/>
      <w:snapToGrid w:val="0"/>
      <w:sz w:val="24"/>
    </w:rPr>
  </w:style>
  <w:style w:type="paragraph" w:styleId="Heading1">
    <w:name w:val="heading 1"/>
    <w:basedOn w:val="Normal"/>
    <w:next w:val="Normal"/>
    <w:qFormat/>
    <w:rsid w:val="00BE2E9D"/>
    <w:pPr>
      <w:keepNext/>
      <w:widowControl/>
      <w:jc w:val="both"/>
      <w:outlineLvl w:val="0"/>
    </w:pPr>
    <w:rPr>
      <w:rFonts w:ascii="Times New Roman" w:hAnsi="Times New Roman"/>
      <w:b/>
      <w:bCs/>
      <w:sz w:val="22"/>
    </w:rPr>
  </w:style>
  <w:style w:type="paragraph" w:styleId="Heading2">
    <w:name w:val="heading 2"/>
    <w:basedOn w:val="Normal"/>
    <w:next w:val="Normal"/>
    <w:qFormat/>
    <w:rsid w:val="00BE2E9D"/>
    <w:pPr>
      <w:keepNext/>
      <w:widowControl/>
      <w:tabs>
        <w:tab w:val="center" w:pos="4680"/>
      </w:tabs>
      <w:jc w:val="both"/>
      <w:outlineLvl w:val="1"/>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2E9D"/>
  </w:style>
  <w:style w:type="character" w:styleId="Hyperlink">
    <w:name w:val="Hyperlink"/>
    <w:rsid w:val="00BE2E9D"/>
    <w:rPr>
      <w:color w:val="0000FF"/>
      <w:u w:val="single"/>
    </w:rPr>
  </w:style>
  <w:style w:type="paragraph" w:styleId="BodyText">
    <w:name w:val="Body Text"/>
    <w:basedOn w:val="Normal"/>
    <w:rsid w:val="00BE2E9D"/>
    <w:pPr>
      <w:widowControl/>
      <w:jc w:val="both"/>
    </w:pPr>
    <w:rPr>
      <w:rFonts w:ascii="Times New Roman" w:hAnsi="Times New Roman"/>
      <w:bCs/>
      <w:sz w:val="22"/>
    </w:rPr>
  </w:style>
  <w:style w:type="paragraph" w:styleId="BodyText2">
    <w:name w:val="Body Text 2"/>
    <w:basedOn w:val="Normal"/>
    <w:rsid w:val="00BE2E9D"/>
    <w:rPr>
      <w:rFonts w:ascii="Times New Roman" w:hAnsi="Times New Roman"/>
      <w:sz w:val="22"/>
    </w:rPr>
  </w:style>
  <w:style w:type="paragraph" w:styleId="Footer">
    <w:name w:val="footer"/>
    <w:basedOn w:val="Normal"/>
    <w:rsid w:val="00BA197E"/>
    <w:pPr>
      <w:tabs>
        <w:tab w:val="center" w:pos="4320"/>
        <w:tab w:val="right" w:pos="8640"/>
      </w:tabs>
    </w:pPr>
  </w:style>
  <w:style w:type="character" w:styleId="PageNumber">
    <w:name w:val="page number"/>
    <w:basedOn w:val="DefaultParagraphFont"/>
    <w:rsid w:val="00BA197E"/>
  </w:style>
  <w:style w:type="paragraph" w:styleId="ListParagraph">
    <w:name w:val="List Paragraph"/>
    <w:basedOn w:val="Normal"/>
    <w:uiPriority w:val="34"/>
    <w:qFormat/>
    <w:rsid w:val="000D5367"/>
    <w:pPr>
      <w:ind w:left="720"/>
      <w:contextualSpacing/>
    </w:pPr>
  </w:style>
  <w:style w:type="paragraph" w:styleId="Header">
    <w:name w:val="header"/>
    <w:basedOn w:val="Normal"/>
    <w:link w:val="HeaderChar"/>
    <w:uiPriority w:val="99"/>
    <w:unhideWhenUsed/>
    <w:rsid w:val="00761FBC"/>
    <w:pPr>
      <w:tabs>
        <w:tab w:val="center" w:pos="4680"/>
        <w:tab w:val="right" w:pos="9360"/>
      </w:tabs>
    </w:pPr>
  </w:style>
  <w:style w:type="character" w:customStyle="1" w:styleId="HeaderChar">
    <w:name w:val="Header Char"/>
    <w:basedOn w:val="DefaultParagraphFont"/>
    <w:link w:val="Header"/>
    <w:uiPriority w:val="99"/>
    <w:rsid w:val="00761FBC"/>
    <w:rPr>
      <w:rFonts w:ascii="Courier" w:hAnsi="Courier"/>
      <w:snapToGrid w:val="0"/>
      <w:sz w:val="24"/>
    </w:rPr>
  </w:style>
  <w:style w:type="character" w:styleId="FollowedHyperlink">
    <w:name w:val="FollowedHyperlink"/>
    <w:basedOn w:val="DefaultParagraphFont"/>
    <w:uiPriority w:val="99"/>
    <w:semiHidden/>
    <w:unhideWhenUsed/>
    <w:rsid w:val="00E472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9D"/>
    <w:pPr>
      <w:widowControl w:val="0"/>
    </w:pPr>
    <w:rPr>
      <w:rFonts w:ascii="Courier" w:hAnsi="Courier"/>
      <w:snapToGrid w:val="0"/>
      <w:sz w:val="24"/>
    </w:rPr>
  </w:style>
  <w:style w:type="paragraph" w:styleId="Heading1">
    <w:name w:val="heading 1"/>
    <w:basedOn w:val="Normal"/>
    <w:next w:val="Normal"/>
    <w:qFormat/>
    <w:rsid w:val="00BE2E9D"/>
    <w:pPr>
      <w:keepNext/>
      <w:widowControl/>
      <w:jc w:val="both"/>
      <w:outlineLvl w:val="0"/>
    </w:pPr>
    <w:rPr>
      <w:rFonts w:ascii="Times New Roman" w:hAnsi="Times New Roman"/>
      <w:b/>
      <w:bCs/>
      <w:sz w:val="22"/>
    </w:rPr>
  </w:style>
  <w:style w:type="paragraph" w:styleId="Heading2">
    <w:name w:val="heading 2"/>
    <w:basedOn w:val="Normal"/>
    <w:next w:val="Normal"/>
    <w:qFormat/>
    <w:rsid w:val="00BE2E9D"/>
    <w:pPr>
      <w:keepNext/>
      <w:widowControl/>
      <w:tabs>
        <w:tab w:val="center" w:pos="4680"/>
      </w:tabs>
      <w:jc w:val="both"/>
      <w:outlineLvl w:val="1"/>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2E9D"/>
  </w:style>
  <w:style w:type="character" w:styleId="Hyperlink">
    <w:name w:val="Hyperlink"/>
    <w:rsid w:val="00BE2E9D"/>
    <w:rPr>
      <w:color w:val="0000FF"/>
      <w:u w:val="single"/>
    </w:rPr>
  </w:style>
  <w:style w:type="paragraph" w:styleId="BodyText">
    <w:name w:val="Body Text"/>
    <w:basedOn w:val="Normal"/>
    <w:rsid w:val="00BE2E9D"/>
    <w:pPr>
      <w:widowControl/>
      <w:jc w:val="both"/>
    </w:pPr>
    <w:rPr>
      <w:rFonts w:ascii="Times New Roman" w:hAnsi="Times New Roman"/>
      <w:bCs/>
      <w:sz w:val="22"/>
    </w:rPr>
  </w:style>
  <w:style w:type="paragraph" w:styleId="BodyText2">
    <w:name w:val="Body Text 2"/>
    <w:basedOn w:val="Normal"/>
    <w:rsid w:val="00BE2E9D"/>
    <w:rPr>
      <w:rFonts w:ascii="Times New Roman" w:hAnsi="Times New Roman"/>
      <w:sz w:val="22"/>
    </w:rPr>
  </w:style>
  <w:style w:type="paragraph" w:styleId="Footer">
    <w:name w:val="footer"/>
    <w:basedOn w:val="Normal"/>
    <w:rsid w:val="00BA197E"/>
    <w:pPr>
      <w:tabs>
        <w:tab w:val="center" w:pos="4320"/>
        <w:tab w:val="right" w:pos="8640"/>
      </w:tabs>
    </w:pPr>
  </w:style>
  <w:style w:type="character" w:styleId="PageNumber">
    <w:name w:val="page number"/>
    <w:basedOn w:val="DefaultParagraphFont"/>
    <w:rsid w:val="00BA197E"/>
  </w:style>
  <w:style w:type="paragraph" w:styleId="ListParagraph">
    <w:name w:val="List Paragraph"/>
    <w:basedOn w:val="Normal"/>
    <w:uiPriority w:val="34"/>
    <w:qFormat/>
    <w:rsid w:val="000D5367"/>
    <w:pPr>
      <w:ind w:left="720"/>
      <w:contextualSpacing/>
    </w:pPr>
  </w:style>
  <w:style w:type="paragraph" w:styleId="Header">
    <w:name w:val="header"/>
    <w:basedOn w:val="Normal"/>
    <w:link w:val="HeaderChar"/>
    <w:uiPriority w:val="99"/>
    <w:unhideWhenUsed/>
    <w:rsid w:val="00761FBC"/>
    <w:pPr>
      <w:tabs>
        <w:tab w:val="center" w:pos="4680"/>
        <w:tab w:val="right" w:pos="9360"/>
      </w:tabs>
    </w:pPr>
  </w:style>
  <w:style w:type="character" w:customStyle="1" w:styleId="HeaderChar">
    <w:name w:val="Header Char"/>
    <w:basedOn w:val="DefaultParagraphFont"/>
    <w:link w:val="Header"/>
    <w:uiPriority w:val="99"/>
    <w:rsid w:val="00761FBC"/>
    <w:rPr>
      <w:rFonts w:ascii="Courier" w:hAnsi="Courier"/>
      <w:snapToGrid w:val="0"/>
      <w:sz w:val="24"/>
    </w:rPr>
  </w:style>
  <w:style w:type="character" w:styleId="FollowedHyperlink">
    <w:name w:val="FollowedHyperlink"/>
    <w:basedOn w:val="DefaultParagraphFont"/>
    <w:uiPriority w:val="99"/>
    <w:semiHidden/>
    <w:unhideWhenUsed/>
    <w:rsid w:val="00E47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9046">
      <w:bodyDiv w:val="1"/>
      <w:marLeft w:val="0"/>
      <w:marRight w:val="0"/>
      <w:marTop w:val="0"/>
      <w:marBottom w:val="0"/>
      <w:divBdr>
        <w:top w:val="none" w:sz="0" w:space="0" w:color="auto"/>
        <w:left w:val="none" w:sz="0" w:space="0" w:color="auto"/>
        <w:bottom w:val="none" w:sz="0" w:space="0" w:color="auto"/>
        <w:right w:val="none" w:sz="0" w:space="0" w:color="auto"/>
      </w:divBdr>
    </w:div>
    <w:div w:id="15685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Stewart@wwu.edu" TargetMode="External"/><Relationship Id="rId12" Type="http://schemas.openxmlformats.org/officeDocument/2006/relationships/hyperlink" Target="https://huxley.wwu.edu/" TargetMode="External"/><Relationship Id="rId13" Type="http://schemas.openxmlformats.org/officeDocument/2006/relationships/hyperlink" Target="http://flowsmigrationsandexchange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34D1-EA63-F140-BBEB-A1ACDAA1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2997</Words>
  <Characters>17087</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Links>
    <vt:vector size="12" baseType="variant">
      <vt:variant>
        <vt:i4>2621500</vt:i4>
      </vt:variant>
      <vt:variant>
        <vt:i4>3</vt:i4>
      </vt:variant>
      <vt:variant>
        <vt:i4>0</vt:i4>
      </vt:variant>
      <vt:variant>
        <vt:i4>5</vt:i4>
      </vt:variant>
      <vt:variant>
        <vt:lpwstr>http://www.georgiaencyclopedia.org/nge</vt:lpwstr>
      </vt:variant>
      <vt:variant>
        <vt:lpwstr/>
      </vt:variant>
      <vt:variant>
        <vt:i4>6225979</vt:i4>
      </vt:variant>
      <vt:variant>
        <vt:i4>0</vt:i4>
      </vt:variant>
      <vt:variant>
        <vt:i4>0</vt:i4>
      </vt:variant>
      <vt:variant>
        <vt:i4>5</vt:i4>
      </vt:variant>
      <vt:variant>
        <vt:lpwstr>mailto:Mart.Stewart@wwu.edu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Stewart</dc:creator>
  <cp:lastModifiedBy>tranh tran</cp:lastModifiedBy>
  <cp:revision>2</cp:revision>
  <cp:lastPrinted>2010-10-14T23:31:00Z</cp:lastPrinted>
  <dcterms:created xsi:type="dcterms:W3CDTF">2017-02-25T02:29:00Z</dcterms:created>
  <dcterms:modified xsi:type="dcterms:W3CDTF">2017-02-25T02:29:00Z</dcterms:modified>
</cp:coreProperties>
</file>